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ody>
    <w:p xmlns:wp14="http://schemas.microsoft.com/office/word/2010/wordml" w14:paraId="48D853A0" wp14:textId="77777777">
      <w:pPr>
        <w:pStyle w:val="Title"/>
        <w:jc w:val="left"/>
        <w:rPr/>
      </w:pPr>
      <w:r>
        <w:rPr/>
        <w:t>Diamond 2 XML Schema</w:t>
      </w:r>
    </w:p>
    <w:p xmlns:wp14="http://schemas.microsoft.com/office/word/2010/wordml" w14:paraId="0F3FDEC0" wp14:textId="77777777">
      <w:pPr>
        <w:pStyle w:val="Title"/>
        <w:jc w:val="left"/>
        <w:rPr/>
      </w:pPr>
      <w:r w:rsidR="320762A6">
        <w:rPr/>
        <w:t>Field Reference &amp; Implementation Notes</w:t>
      </w:r>
    </w:p>
    <w:p w:rsidR="479E1FF6" w:rsidP="74A7BEDC" w:rsidRDefault="479E1FF6" w14:paraId="1F8CCF29" w14:textId="7FE37FF4">
      <w:pPr>
        <w:pStyle w:val="Subtitle"/>
        <w:suppressLineNumbers w:val="0"/>
        <w:bidi w:val="0"/>
        <w:spacing w:before="0" w:beforeAutospacing="off" w:after="480" w:afterAutospacing="off" w:line="259" w:lineRule="auto"/>
        <w:ind w:left="0" w:right="0"/>
        <w:jc w:val="left"/>
      </w:pPr>
      <w:r w:rsidR="479E1FF6">
        <w:rPr/>
        <w:t>Change History</w:t>
      </w:r>
    </w:p>
    <w:tbl>
      <w:tblPr>
        <w:tblStyle w:val="PlainTable1"/>
        <w:bidiVisual w:val="0"/>
        <w:tblW w:w="0" w:type="auto"/>
        <w:tblLook w:val="0680" w:firstRow="0" w:lastRow="0" w:firstColumn="1" w:lastColumn="0" w:noHBand="1" w:noVBand="1"/>
      </w:tblPr>
      <w:tblGrid>
        <w:gridCol w:w="1320"/>
        <w:gridCol w:w="1710"/>
        <w:gridCol w:w="5985"/>
      </w:tblGrid>
      <w:tr w:rsidR="74A7BEDC" w:rsidTr="0548F42B" w14:paraId="522821AB">
        <w:trPr>
          <w:trHeight w:val="576"/>
        </w:trPr>
        <w:tc>
          <w:tcPr>
            <w:cnfStyle w:val="001000000000" w:firstRow="0" w:lastRow="0" w:firstColumn="1" w:lastColumn="0" w:oddVBand="0" w:evenVBand="0" w:oddHBand="0" w:evenHBand="0" w:firstRowFirstColumn="0" w:firstRowLastColumn="0" w:lastRowFirstColumn="0" w:lastRowLastColumn="0"/>
            <w:tcW w:w="1320" w:type="dxa"/>
            <w:tcMar/>
          </w:tcPr>
          <w:p w:rsidR="3FEB4E6D" w:rsidP="74A7BEDC" w:rsidRDefault="3FEB4E6D" w14:paraId="64C8638F" w14:textId="6D3E92C7">
            <w:pPr>
              <w:pStyle w:val="Normal"/>
              <w:suppressLineNumbers w:val="0"/>
              <w:bidi w:val="0"/>
              <w:spacing w:before="0" w:beforeAutospacing="off" w:after="0" w:afterAutospacing="off" w:line="240" w:lineRule="auto"/>
              <w:ind w:left="0" w:right="0"/>
              <w:jc w:val="left"/>
            </w:pPr>
            <w:r w:rsidR="3FEB4E6D">
              <w:rPr/>
              <w:t>Version</w:t>
            </w:r>
          </w:p>
        </w:tc>
        <w:tc>
          <w:tcPr>
            <w:cnfStyle w:val="000000000000" w:firstRow="0" w:lastRow="0" w:firstColumn="0" w:lastColumn="0" w:oddVBand="0" w:evenVBand="0" w:oddHBand="0" w:evenHBand="0" w:firstRowFirstColumn="0" w:firstRowLastColumn="0" w:lastRowFirstColumn="0" w:lastRowLastColumn="0"/>
            <w:tcW w:w="1710" w:type="dxa"/>
            <w:tcMar/>
          </w:tcPr>
          <w:p w:rsidR="582B241D" w:rsidP="74A7BEDC" w:rsidRDefault="582B241D" w14:paraId="7143FB88" w14:textId="3BA9FAE1">
            <w:pPr>
              <w:pStyle w:val="Normal"/>
              <w:bidi w:val="0"/>
              <w:rPr>
                <w:b w:val="1"/>
                <w:bCs w:val="1"/>
              </w:rPr>
            </w:pPr>
            <w:r w:rsidRPr="74A7BEDC" w:rsidR="582B241D">
              <w:rPr>
                <w:b w:val="1"/>
                <w:bCs w:val="1"/>
              </w:rPr>
              <w:t>Date</w:t>
            </w:r>
          </w:p>
        </w:tc>
        <w:tc>
          <w:tcPr>
            <w:cnfStyle w:val="000000000000" w:firstRow="0" w:lastRow="0" w:firstColumn="0" w:lastColumn="0" w:oddVBand="0" w:evenVBand="0" w:oddHBand="0" w:evenHBand="0" w:firstRowFirstColumn="0" w:firstRowLastColumn="0" w:lastRowFirstColumn="0" w:lastRowLastColumn="0"/>
            <w:tcW w:w="5985" w:type="dxa"/>
            <w:tcMar/>
          </w:tcPr>
          <w:p w:rsidR="582B241D" w:rsidP="74A7BEDC" w:rsidRDefault="582B241D" w14:paraId="04AEDFB7" w14:textId="43615AC6">
            <w:pPr>
              <w:pStyle w:val="Normal"/>
              <w:bidi w:val="0"/>
              <w:rPr>
                <w:b w:val="1"/>
                <w:bCs w:val="1"/>
              </w:rPr>
            </w:pPr>
            <w:r w:rsidRPr="74A7BEDC" w:rsidR="582B241D">
              <w:rPr>
                <w:b w:val="1"/>
                <w:bCs w:val="1"/>
              </w:rPr>
              <w:t>Change</w:t>
            </w:r>
          </w:p>
        </w:tc>
      </w:tr>
      <w:tr w:rsidR="74A7BEDC" w:rsidTr="0548F42B" w14:paraId="63B243D9">
        <w:trPr>
          <w:trHeight w:val="576"/>
        </w:trPr>
        <w:tc>
          <w:tcPr>
            <w:cnfStyle w:val="001000000000" w:firstRow="0" w:lastRow="0" w:firstColumn="1" w:lastColumn="0" w:oddVBand="0" w:evenVBand="0" w:oddHBand="0" w:evenHBand="0" w:firstRowFirstColumn="0" w:firstRowLastColumn="0" w:lastRowFirstColumn="0" w:lastRowLastColumn="0"/>
            <w:tcW w:w="1320" w:type="dxa"/>
            <w:tcMar/>
          </w:tcPr>
          <w:p w:rsidR="582B241D" w:rsidP="74A7BEDC" w:rsidRDefault="582B241D" w14:paraId="6897D8B4" w14:textId="1F882F31">
            <w:pPr>
              <w:pStyle w:val="Normal"/>
              <w:bidi w:val="0"/>
              <w:rPr>
                <w:b w:val="0"/>
                <w:bCs w:val="0"/>
              </w:rPr>
            </w:pPr>
            <w:r w:rsidR="582B241D">
              <w:rPr>
                <w:b w:val="0"/>
                <w:bCs w:val="0"/>
              </w:rPr>
              <w:t>5.1</w:t>
            </w:r>
          </w:p>
        </w:tc>
        <w:tc>
          <w:tcPr>
            <w:cnfStyle w:val="000000000000" w:firstRow="0" w:lastRow="0" w:firstColumn="0" w:lastColumn="0" w:oddVBand="0" w:evenVBand="0" w:oddHBand="0" w:evenHBand="0" w:firstRowFirstColumn="0" w:firstRowLastColumn="0" w:lastRowFirstColumn="0" w:lastRowLastColumn="0"/>
            <w:tcW w:w="1710" w:type="dxa"/>
            <w:tcMar/>
          </w:tcPr>
          <w:p w:rsidR="582B241D" w:rsidP="74A7BEDC" w:rsidRDefault="582B241D" w14:paraId="1B2D9D70" w14:textId="36CF33D1">
            <w:pPr>
              <w:pStyle w:val="Normal"/>
              <w:bidi w:val="0"/>
            </w:pPr>
            <w:r w:rsidR="582B241D">
              <w:rPr/>
              <w:t>24/2/2026</w:t>
            </w:r>
          </w:p>
        </w:tc>
        <w:tc>
          <w:tcPr>
            <w:cnfStyle w:val="000000000000" w:firstRow="0" w:lastRow="0" w:firstColumn="0" w:lastColumn="0" w:oddVBand="0" w:evenVBand="0" w:oddHBand="0" w:evenHBand="0" w:firstRowFirstColumn="0" w:firstRowLastColumn="0" w:lastRowFirstColumn="0" w:lastRowLastColumn="0"/>
            <w:tcW w:w="5985" w:type="dxa"/>
            <w:tcMar/>
          </w:tcPr>
          <w:p w:rsidR="582B241D" w:rsidP="74A7BEDC" w:rsidRDefault="582B241D" w14:paraId="44EF63BC" w14:textId="27E76195">
            <w:pPr>
              <w:pStyle w:val="Normal"/>
              <w:bidi w:val="0"/>
            </w:pPr>
            <w:r w:rsidR="582B241D">
              <w:rPr/>
              <w:t xml:space="preserve">Updated handling of genre at project and </w:t>
            </w:r>
            <w:r w:rsidR="582B241D">
              <w:rPr/>
              <w:t>episod</w:t>
            </w:r>
            <w:r w:rsidR="582B241D">
              <w:rPr/>
              <w:t>e level</w:t>
            </w:r>
          </w:p>
          <w:p w:rsidR="1C6617D6" w:rsidP="74A7BEDC" w:rsidRDefault="1C6617D6" w14:paraId="7032A479" w14:textId="551F3E5A">
            <w:pPr>
              <w:pStyle w:val="Normal"/>
              <w:bidi w:val="0"/>
            </w:pPr>
            <w:r w:rsidR="1C6617D6">
              <w:rPr/>
              <w:t>See /Document/Programmes/Supplier/Project/Genres</w:t>
            </w:r>
          </w:p>
        </w:tc>
      </w:tr>
      <w:tr w:rsidR="74A7BEDC" w:rsidTr="0548F42B" w14:paraId="424171F9">
        <w:trPr>
          <w:trHeight w:val="576"/>
        </w:trPr>
        <w:tc>
          <w:tcPr>
            <w:cnfStyle w:val="001000000000" w:firstRow="0" w:lastRow="0" w:firstColumn="1" w:lastColumn="0" w:oddVBand="0" w:evenVBand="0" w:oddHBand="0" w:evenHBand="0" w:firstRowFirstColumn="0" w:firstRowLastColumn="0" w:lastRowFirstColumn="0" w:lastRowLastColumn="0"/>
            <w:tcW w:w="1320" w:type="dxa"/>
            <w:tcMar/>
          </w:tcPr>
          <w:p w:rsidR="320762A6" w:rsidP="320762A6" w:rsidRDefault="320762A6" w14:paraId="419F6CCD" w14:textId="5502E48B">
            <w:pPr>
              <w:pStyle w:val="Normal"/>
              <w:bidi w:val="0"/>
              <w:rPr>
                <w:b w:val="0"/>
                <w:bCs w:val="0"/>
              </w:rPr>
            </w:pPr>
            <w:r w:rsidR="320762A6">
              <w:rPr>
                <w:b w:val="0"/>
                <w:bCs w:val="0"/>
              </w:rPr>
              <w:t>5.</w:t>
            </w:r>
            <w:r w:rsidR="4172522F">
              <w:rPr>
                <w:b w:val="0"/>
                <w:bCs w:val="0"/>
              </w:rPr>
              <w:t>2</w:t>
            </w:r>
          </w:p>
        </w:tc>
        <w:tc>
          <w:tcPr>
            <w:cnfStyle w:val="000000000000" w:firstRow="0" w:lastRow="0" w:firstColumn="0" w:lastColumn="0" w:oddVBand="0" w:evenVBand="0" w:oddHBand="0" w:evenHBand="0" w:firstRowFirstColumn="0" w:firstRowLastColumn="0" w:lastRowFirstColumn="0" w:lastRowLastColumn="0"/>
            <w:tcW w:w="1710" w:type="dxa"/>
            <w:tcMar/>
          </w:tcPr>
          <w:p w:rsidR="4172522F" w:rsidP="320762A6" w:rsidRDefault="4172522F" w14:paraId="5C2C507E" w14:textId="02199543">
            <w:pPr>
              <w:pStyle w:val="Normal"/>
              <w:suppressLineNumbers w:val="0"/>
              <w:bidi w:val="0"/>
              <w:spacing w:before="0" w:beforeAutospacing="off" w:after="0" w:afterAutospacing="off" w:line="240" w:lineRule="auto"/>
              <w:ind w:left="0" w:right="0"/>
              <w:jc w:val="left"/>
            </w:pPr>
            <w:r w:rsidR="4172522F">
              <w:rPr/>
              <w:t>10</w:t>
            </w:r>
            <w:r w:rsidR="320762A6">
              <w:rPr/>
              <w:t>/</w:t>
            </w:r>
            <w:r w:rsidR="2917CB4E">
              <w:rPr/>
              <w:t>3</w:t>
            </w:r>
            <w:r w:rsidR="320762A6">
              <w:rPr/>
              <w:t>/2026</w:t>
            </w:r>
          </w:p>
        </w:tc>
        <w:tc>
          <w:tcPr>
            <w:cnfStyle w:val="000000000000" w:firstRow="0" w:lastRow="0" w:firstColumn="0" w:lastColumn="0" w:oddVBand="0" w:evenVBand="0" w:oddHBand="0" w:evenHBand="0" w:firstRowFirstColumn="0" w:firstRowLastColumn="0" w:lastRowFirstColumn="0" w:lastRowLastColumn="0"/>
            <w:tcW w:w="5985" w:type="dxa"/>
            <w:tcMar/>
          </w:tcPr>
          <w:p w:rsidR="191F0172" w:rsidP="320762A6" w:rsidRDefault="191F0172" w14:paraId="6C686BE2" w14:textId="7F812BF9">
            <w:pPr>
              <w:pStyle w:val="Normal"/>
              <w:suppressLineNumbers w:val="0"/>
              <w:bidi w:val="0"/>
              <w:spacing w:before="0" w:beforeAutospacing="off" w:after="0" w:afterAutospacing="off" w:line="240" w:lineRule="auto"/>
              <w:ind w:left="0" w:right="0"/>
              <w:jc w:val="left"/>
            </w:pPr>
            <w:r w:rsidR="191F0172">
              <w:rPr/>
              <w:t xml:space="preserve">Added details of how to </w:t>
            </w:r>
            <w:r w:rsidR="191F0172">
              <w:rPr/>
              <w:t>delete</w:t>
            </w:r>
            <w:r w:rsidR="191F0172">
              <w:rPr/>
              <w:t xml:space="preserve"> previously sent project / episode / publication records</w:t>
            </w:r>
          </w:p>
        </w:tc>
      </w:tr>
      <w:tr w:rsidR="74A7BEDC" w:rsidTr="0548F42B" w14:paraId="4F869A67">
        <w:trPr>
          <w:trHeight w:val="570"/>
        </w:trPr>
        <w:tc>
          <w:tcPr>
            <w:cnfStyle w:val="001000000000" w:firstRow="0" w:lastRow="0" w:firstColumn="1" w:lastColumn="0" w:oddVBand="0" w:evenVBand="0" w:oddHBand="0" w:evenHBand="0" w:firstRowFirstColumn="0" w:firstRowLastColumn="0" w:lastRowFirstColumn="0" w:lastRowLastColumn="0"/>
            <w:tcW w:w="1320" w:type="dxa"/>
            <w:tcMar/>
          </w:tcPr>
          <w:p w:rsidR="74A7BEDC" w:rsidP="74A7BEDC" w:rsidRDefault="74A7BEDC" w14:paraId="2B9643C3" w14:textId="716B8CEB">
            <w:pPr>
              <w:pStyle w:val="Normal"/>
              <w:bidi w:val="0"/>
              <w:rPr>
                <w:b w:val="0"/>
                <w:bCs w:val="0"/>
              </w:rPr>
            </w:pPr>
            <w:r w:rsidR="73E8F3A3">
              <w:rPr>
                <w:b w:val="0"/>
                <w:bCs w:val="0"/>
              </w:rPr>
              <w:t>5.3</w:t>
            </w:r>
          </w:p>
        </w:tc>
        <w:tc>
          <w:tcPr>
            <w:cnfStyle w:val="000000000000" w:firstRow="0" w:lastRow="0" w:firstColumn="0" w:lastColumn="0" w:oddVBand="0" w:evenVBand="0" w:oddHBand="0" w:evenHBand="0" w:firstRowFirstColumn="0" w:firstRowLastColumn="0" w:lastRowFirstColumn="0" w:lastRowLastColumn="0"/>
            <w:tcW w:w="1710" w:type="dxa"/>
            <w:tcMar/>
          </w:tcPr>
          <w:p w:rsidR="74A7BEDC" w:rsidP="74A7BEDC" w:rsidRDefault="74A7BEDC" w14:paraId="1F19F7C6" w14:textId="51513AF8">
            <w:pPr>
              <w:pStyle w:val="Normal"/>
              <w:bidi w:val="0"/>
            </w:pPr>
            <w:r w:rsidR="73E8F3A3">
              <w:rPr/>
              <w:t>12/4/2026</w:t>
            </w:r>
          </w:p>
        </w:tc>
        <w:tc>
          <w:tcPr>
            <w:cnfStyle w:val="000000000000" w:firstRow="0" w:lastRow="0" w:firstColumn="0" w:lastColumn="0" w:oddVBand="0" w:evenVBand="0" w:oddHBand="0" w:evenHBand="0" w:firstRowFirstColumn="0" w:firstRowLastColumn="0" w:lastRowFirstColumn="0" w:lastRowLastColumn="0"/>
            <w:tcW w:w="5985" w:type="dxa"/>
            <w:tcMar/>
          </w:tcPr>
          <w:p w:rsidR="74A7BEDC" w:rsidP="74A7BEDC" w:rsidRDefault="74A7BEDC" w14:paraId="3566A07C" w14:textId="7C5B546F">
            <w:pPr>
              <w:pStyle w:val="Normal"/>
              <w:bidi w:val="0"/>
            </w:pPr>
            <w:r w:rsidR="4A0AB8F2">
              <w:rPr/>
              <w:t>Added note about the remove attribute not passing XSD validation due to limitation in XSD 1.0 functionality</w:t>
            </w:r>
          </w:p>
        </w:tc>
      </w:tr>
      <w:tr w:rsidR="73C51BD4" w:rsidTr="0548F42B" w14:paraId="6532FD73">
        <w:trPr>
          <w:trHeight w:val="570"/>
        </w:trPr>
        <w:tc>
          <w:tcPr>
            <w:cnfStyle w:val="001000000000" w:firstRow="0" w:lastRow="0" w:firstColumn="1" w:lastColumn="0" w:oddVBand="0" w:evenVBand="0" w:oddHBand="0" w:evenHBand="0" w:firstRowFirstColumn="0" w:firstRowLastColumn="0" w:lastRowFirstColumn="0" w:lastRowLastColumn="0"/>
            <w:tcW w:w="1320" w:type="dxa"/>
            <w:tcMar/>
          </w:tcPr>
          <w:p w:rsidR="11E802B2" w:rsidP="73C51BD4" w:rsidRDefault="11E802B2" w14:paraId="057153FC" w14:textId="78E75E03">
            <w:pPr>
              <w:pStyle w:val="Normal"/>
              <w:bidi w:val="0"/>
              <w:rPr>
                <w:b w:val="0"/>
                <w:bCs w:val="0"/>
              </w:rPr>
            </w:pPr>
            <w:r w:rsidR="11E802B2">
              <w:rPr>
                <w:b w:val="0"/>
                <w:bCs w:val="0"/>
              </w:rPr>
              <w:t>5.4</w:t>
            </w:r>
          </w:p>
        </w:tc>
        <w:tc>
          <w:tcPr>
            <w:cnfStyle w:val="000000000000" w:firstRow="0" w:lastRow="0" w:firstColumn="0" w:lastColumn="0" w:oddVBand="0" w:evenVBand="0" w:oddHBand="0" w:evenHBand="0" w:firstRowFirstColumn="0" w:firstRowLastColumn="0" w:lastRowFirstColumn="0" w:lastRowLastColumn="0"/>
            <w:tcW w:w="1710" w:type="dxa"/>
            <w:tcMar/>
          </w:tcPr>
          <w:p w:rsidR="11E802B2" w:rsidP="73C51BD4" w:rsidRDefault="11E802B2" w14:paraId="591D744B" w14:textId="761ACF46">
            <w:pPr>
              <w:pStyle w:val="Normal"/>
            </w:pPr>
            <w:r w:rsidR="11E802B2">
              <w:rPr/>
              <w:t>13/4/2026</w:t>
            </w:r>
          </w:p>
        </w:tc>
        <w:tc>
          <w:tcPr>
            <w:cnfStyle w:val="000000000000" w:firstRow="0" w:lastRow="0" w:firstColumn="0" w:lastColumn="0" w:oddVBand="0" w:evenVBand="0" w:oddHBand="0" w:evenHBand="0" w:firstRowFirstColumn="0" w:firstRowLastColumn="0" w:lastRowFirstColumn="0" w:lastRowLastColumn="0"/>
            <w:tcW w:w="5985" w:type="dxa"/>
            <w:tcMar/>
          </w:tcPr>
          <w:p w:rsidR="11E802B2" w:rsidP="73C51BD4" w:rsidRDefault="11E802B2" w14:paraId="3785047A" w14:textId="188C469F">
            <w:pPr>
              <w:pStyle w:val="Normal"/>
            </w:pPr>
            <w:r w:rsidR="11E802B2">
              <w:rPr/>
              <w:t xml:space="preserve">Changed </w:t>
            </w:r>
            <w:r w:rsidR="11E802B2">
              <w:rPr/>
              <w:t>FirstDeliveryDateTarget</w:t>
            </w:r>
            <w:r w:rsidR="11E802B2">
              <w:rPr/>
              <w:t xml:space="preserve"> to just </w:t>
            </w:r>
            <w:r w:rsidR="11E802B2">
              <w:rPr/>
              <w:t>DeliveryDate</w:t>
            </w:r>
            <w:r w:rsidR="11E802B2">
              <w:rPr/>
              <w:t xml:space="preserve"> and updated accompanying explanation</w:t>
            </w:r>
          </w:p>
        </w:tc>
      </w:tr>
      <w:tr w:rsidR="0548F42B" w:rsidTr="0548F42B" w14:paraId="0309110F">
        <w:trPr>
          <w:trHeight w:val="570"/>
        </w:trPr>
        <w:tc>
          <w:tcPr>
            <w:cnfStyle w:val="001000000000" w:firstRow="0" w:lastRow="0" w:firstColumn="1" w:lastColumn="0" w:oddVBand="0" w:evenVBand="0" w:oddHBand="0" w:evenHBand="0" w:firstRowFirstColumn="0" w:firstRowLastColumn="0" w:lastRowFirstColumn="0" w:lastRowLastColumn="0"/>
            <w:tcW w:w="1320" w:type="dxa"/>
            <w:tcMar/>
          </w:tcPr>
          <w:p w:rsidR="2C7EDFC6" w:rsidP="0548F42B" w:rsidRDefault="2C7EDFC6" w14:paraId="367BAAAB" w14:textId="1853D7A8">
            <w:pPr>
              <w:pStyle w:val="Normal"/>
              <w:bidi w:val="0"/>
              <w:rPr>
                <w:b w:val="0"/>
                <w:bCs w:val="0"/>
              </w:rPr>
            </w:pPr>
            <w:r w:rsidR="2C7EDFC6">
              <w:rPr>
                <w:b w:val="0"/>
                <w:bCs w:val="0"/>
              </w:rPr>
              <w:t>5.5</w:t>
            </w:r>
          </w:p>
        </w:tc>
        <w:tc>
          <w:tcPr>
            <w:cnfStyle w:val="000000000000" w:firstRow="0" w:lastRow="0" w:firstColumn="0" w:lastColumn="0" w:oddVBand="0" w:evenVBand="0" w:oddHBand="0" w:evenHBand="0" w:firstRowFirstColumn="0" w:firstRowLastColumn="0" w:lastRowFirstColumn="0" w:lastRowLastColumn="0"/>
            <w:tcW w:w="1710" w:type="dxa"/>
            <w:tcMar/>
          </w:tcPr>
          <w:p w:rsidR="2C7EDFC6" w:rsidP="0548F42B" w:rsidRDefault="2C7EDFC6" w14:paraId="66A29A02" w14:textId="503564C8">
            <w:pPr>
              <w:pStyle w:val="Normal"/>
            </w:pPr>
            <w:r w:rsidR="2C7EDFC6">
              <w:rPr/>
              <w:t>18/5/2026</w:t>
            </w:r>
          </w:p>
        </w:tc>
        <w:tc>
          <w:tcPr>
            <w:cnfStyle w:val="000000000000" w:firstRow="0" w:lastRow="0" w:firstColumn="0" w:lastColumn="0" w:oddVBand="0" w:evenVBand="0" w:oddHBand="0" w:evenHBand="0" w:firstRowFirstColumn="0" w:firstRowLastColumn="0" w:lastRowFirstColumn="0" w:lastRowLastColumn="0"/>
            <w:tcW w:w="5985" w:type="dxa"/>
            <w:tcMar/>
          </w:tcPr>
          <w:p w:rsidR="0D3FEA63" w:rsidP="0548F42B" w:rsidRDefault="0D3FEA63" w14:paraId="0B0C015A" w14:textId="39774EE4">
            <w:pPr>
              <w:pStyle w:val="Normal"/>
            </w:pPr>
            <w:r w:rsidR="0D3FEA63">
              <w:rPr/>
              <w:t>Added reference to new web site for hosting schema files and other documentation.</w:t>
            </w:r>
          </w:p>
          <w:p w:rsidR="0D3FEA63" w:rsidP="0548F42B" w:rsidRDefault="0D3FEA63" w14:paraId="4EDA8698" w14:textId="6925D6C6">
            <w:pPr>
              <w:pStyle w:val="Normal"/>
            </w:pPr>
            <w:r w:rsidR="0D3FEA63">
              <w:rPr/>
              <w:t>Updated details of how Ofcom genres should be encoded.</w:t>
            </w:r>
          </w:p>
          <w:p w:rsidR="1EF31560" w:rsidP="0548F42B" w:rsidRDefault="1EF31560" w14:paraId="185DEC4D" w14:textId="6C89A149">
            <w:pPr>
              <w:pStyle w:val="Normal"/>
            </w:pPr>
            <w:r w:rsidR="1EF31560">
              <w:rPr/>
              <w:t>Updated details of how regional variations should be handled.</w:t>
            </w:r>
          </w:p>
        </w:tc>
      </w:tr>
    </w:tbl>
    <w:p w:rsidR="74A7BEDC" w:rsidP="74A7BEDC" w:rsidRDefault="74A7BEDC" w14:paraId="6A103B66" w14:textId="518292CE">
      <w:pPr>
        <w:pStyle w:val="Subtitle"/>
        <w:suppressLineNumbers w:val="0"/>
        <w:bidi w:val="0"/>
        <w:spacing w:before="0" w:beforeAutospacing="off" w:after="480" w:afterAutospacing="off" w:line="259" w:lineRule="auto"/>
        <w:ind w:left="0" w:right="0"/>
        <w:jc w:val="left"/>
      </w:pPr>
    </w:p>
    <w:p xmlns:wp14="http://schemas.microsoft.com/office/word/2010/wordml" w:rsidP="74A7BEDC" w14:paraId="3E7A9F1C" wp14:textId="77777777">
      <w:pPr>
        <w:pStyle w:val="Heading1"/>
        <w:ind w:left="0"/>
      </w:pPr>
      <w:r w:rsidR="74A7BEDC">
        <w:rPr/>
        <w:t>Introduction</w:t>
      </w:r>
    </w:p>
    <w:p xmlns:wp14="http://schemas.microsoft.com/office/word/2010/wordml" w14:paraId="2B080B77" wp14:textId="77777777">
      <w:pPr>
        <w:pStyle w:val="Normal"/>
        <w:rPr/>
      </w:pPr>
      <w:r>
        <w:rPr/>
        <w:t>This document provides detailed descriptions of all fields in the Diamond 2 XML data exchange schema. The XML schema is used to exchange production metadata and transmission data between broadcasters and The Everyone Project (TEP).</w:t>
      </w:r>
    </w:p>
    <w:p xmlns:wp14="http://schemas.microsoft.com/office/word/2010/wordml" w14:paraId="672A6659" wp14:textId="77777777">
      <w:pPr>
        <w:pStyle w:val="Normal"/>
      </w:pPr>
    </w:p>
    <w:p xmlns:wp14="http://schemas.microsoft.com/office/word/2010/wordml" w14:paraId="609985BF" wp14:textId="77777777">
      <w:pPr>
        <w:pStyle w:val="Normal"/>
      </w:pPr>
      <w:r w:rsidR="74AE5F1A">
        <w:rPr/>
        <w:t xml:space="preserve">Fields marked as </w:t>
      </w:r>
      <w:r w:rsidR="74AE5F1A">
        <w:rPr>
          <w:b w:val="0"/>
          <w:bCs w:val="0"/>
        </w:rPr>
        <w:t>Optional</w:t>
      </w:r>
      <w:r w:rsidR="74AE5F1A">
        <w:rPr>
          <w:b w:val="0"/>
          <w:bCs w:val="0"/>
        </w:rPr>
        <w:t xml:space="preserve"> may be omitted from the XML. Fields marked as </w:t>
      </w:r>
      <w:r w:rsidR="74AE5F1A">
        <w:rPr>
          <w:b w:val="0"/>
          <w:bCs w:val="0"/>
        </w:rPr>
        <w:t>Mandatory</w:t>
      </w:r>
      <w:r w:rsidR="74AE5F1A">
        <w:rPr>
          <w:b w:val="0"/>
          <w:bCs w:val="0"/>
        </w:rPr>
        <w:t xml:space="preserve"> m</w:t>
      </w:r>
      <w:r w:rsidR="74AE5F1A">
        <w:rPr/>
        <w:t>ust always be included.</w:t>
      </w:r>
    </w:p>
    <w:p xmlns:wp14="http://schemas.microsoft.com/office/word/2010/wordml" w14:paraId="235B0BB7" wp14:textId="77777777">
      <w:pPr>
        <w:pStyle w:val="Heading1"/>
        <w:rPr/>
      </w:pPr>
      <w:r w:rsidR="7A901F01">
        <w:rPr/>
        <w:t>Document Level</w:t>
      </w:r>
    </w:p>
    <w:p xmlns:wp14="http://schemas.microsoft.com/office/word/2010/wordml" w:rsidP="7A901F01" w14:paraId="65BCC704" wp14:textId="210CCF94">
      <w:pPr>
        <w:pStyle w:val="FieldName"/>
      </w:pPr>
      <w:r w:rsidR="13D6A121">
        <w:rPr/>
        <w:t xml:space="preserve">XPath: </w:t>
      </w:r>
      <w:r w:rsidR="13D6A121">
        <w:rPr/>
        <w:t>/Document/@messageID</w:t>
      </w:r>
      <w:r w:rsidR="13D6A121">
        <w:rPr/>
        <w:t xml:space="preserve"> </w:t>
      </w:r>
    </w:p>
    <w:p xmlns:wp14="http://schemas.microsoft.com/office/word/2010/wordml" w14:paraId="120E033D" wp14:textId="78FA723F">
      <w:pPr>
        <w:pStyle w:val="Normal"/>
      </w:pPr>
      <w:r w:rsidRPr="7A901F01" w:rsidR="7A901F01">
        <w:rPr>
          <w:b w:val="1"/>
          <w:bCs w:val="1"/>
        </w:rPr>
        <w:t xml:space="preserve">Status: </w:t>
      </w:r>
      <w:r w:rsidR="7A901F01">
        <w:rPr/>
        <w:t>Optional</w:t>
      </w:r>
    </w:p>
    <w:p xmlns:wp14="http://schemas.microsoft.com/office/word/2010/wordml" w14:paraId="5F0A7E57" wp14:textId="77777777">
      <w:pPr>
        <w:pStyle w:val="Normal"/>
        <w:rPr/>
      </w:pPr>
      <w:r w:rsidRPr="7A901F01" w:rsidR="7A901F01">
        <w:rPr>
          <w:b w:val="1"/>
          <w:bCs w:val="1"/>
        </w:rPr>
        <w:t xml:space="preserve">Type: </w:t>
      </w:r>
      <w:r w:rsidR="7A901F01">
        <w:rPr/>
        <w:t>String</w:t>
      </w:r>
    </w:p>
    <w:p xmlns:wp14="http://schemas.microsoft.com/office/word/2010/wordml" w14:paraId="3BC0226D" wp14:textId="20A9CB0A">
      <w:pPr>
        <w:pStyle w:val="Normal"/>
      </w:pPr>
      <w:r w:rsidRPr="74A7BEDC" w:rsidR="030516D7">
        <w:rPr>
          <w:b w:val="1"/>
          <w:bCs w:val="1"/>
        </w:rPr>
        <w:t xml:space="preserve">Description: </w:t>
      </w:r>
      <w:r w:rsidR="030516D7">
        <w:rPr/>
        <w:t>Optional identifier for broadcaster's internal use. This field is provided solely for the benefit of the broadcaster creating the file and will not be ingested into TEP or processed by TEP in any way.</w:t>
      </w:r>
    </w:p>
    <w:p w:rsidR="74A7BEDC" w:rsidP="74A7BEDC" w:rsidRDefault="74A7BEDC" w14:paraId="4435EA68" w14:textId="667C9F39">
      <w:pPr>
        <w:pStyle w:val="FieldName"/>
      </w:pPr>
    </w:p>
    <w:p xmlns:wp14="http://schemas.microsoft.com/office/word/2010/wordml" w:rsidP="7A901F01" w14:paraId="5089B0AD" wp14:textId="2167CDA9">
      <w:pPr>
        <w:pStyle w:val="FieldName"/>
      </w:pPr>
      <w:r w:rsidR="11501027">
        <w:rPr/>
        <w:t xml:space="preserve">XPath: </w:t>
      </w:r>
      <w:r w:rsidR="11501027">
        <w:rPr/>
        <w:t>/Document/@createdAt</w:t>
      </w:r>
      <w:r w:rsidR="11501027">
        <w:rPr/>
        <w:t xml:space="preserve"> </w:t>
      </w:r>
    </w:p>
    <w:p xmlns:wp14="http://schemas.microsoft.com/office/word/2010/wordml" w14:paraId="031B6CE6" wp14:textId="5CA7EC9E">
      <w:pPr>
        <w:pStyle w:val="Normal"/>
      </w:pPr>
      <w:r w:rsidRPr="7A901F01" w:rsidR="7A901F01">
        <w:rPr>
          <w:b w:val="1"/>
          <w:bCs w:val="1"/>
        </w:rPr>
        <w:t xml:space="preserve">Status: </w:t>
      </w:r>
      <w:r w:rsidR="7A901F01">
        <w:rPr/>
        <w:t>Optional</w:t>
      </w:r>
    </w:p>
    <w:p xmlns:wp14="http://schemas.microsoft.com/office/word/2010/wordml" w14:paraId="4A6EA7DF" wp14:textId="77777777">
      <w:pPr>
        <w:pStyle w:val="Normal"/>
        <w:rPr/>
      </w:pPr>
      <w:r w:rsidRPr="7A901F01" w:rsidR="7A901F01">
        <w:rPr>
          <w:b w:val="1"/>
          <w:bCs w:val="1"/>
        </w:rPr>
        <w:t xml:space="preserve">Type: </w:t>
      </w:r>
      <w:r w:rsidR="7A901F01">
        <w:rPr/>
        <w:t>DateTime (ISO 8601)</w:t>
      </w:r>
    </w:p>
    <w:p xmlns:wp14="http://schemas.microsoft.com/office/word/2010/wordml" w14:paraId="6BA0A83C" wp14:textId="2B654630">
      <w:pPr>
        <w:pStyle w:val="Normal"/>
      </w:pPr>
      <w:r w:rsidRPr="74A7BEDC" w:rsidR="25CDBCA0">
        <w:rPr>
          <w:b w:val="1"/>
          <w:bCs w:val="1"/>
        </w:rPr>
        <w:t xml:space="preserve">Description: </w:t>
      </w:r>
      <w:r w:rsidR="25CDBCA0">
        <w:rPr/>
        <w:t xml:space="preserve">Optional timestamp </w:t>
      </w:r>
      <w:r w:rsidR="25CDBCA0">
        <w:rPr/>
        <w:t>indicating</w:t>
      </w:r>
      <w:r w:rsidR="25CDBCA0">
        <w:rPr/>
        <w:t xml:space="preserve"> when this XML document was created. As with message ID this is </w:t>
      </w:r>
      <w:r w:rsidR="030516D7">
        <w:rPr/>
        <w:t xml:space="preserve">solely for the benefit of the </w:t>
      </w:r>
      <w:r w:rsidR="030516D7">
        <w:rPr/>
        <w:t>broadcaster creating the file and will not be ingested into TEP or processed by TEP in any way.</w:t>
      </w:r>
    </w:p>
    <w:p w:rsidR="74A7BEDC" w:rsidP="74A7BEDC" w:rsidRDefault="74A7BEDC" w14:paraId="148381C8" w14:textId="52564037">
      <w:pPr>
        <w:pStyle w:val="FieldName"/>
      </w:pPr>
    </w:p>
    <w:p xmlns:wp14="http://schemas.microsoft.com/office/word/2010/wordml" w14:paraId="0A62C4F1" wp14:textId="4DEE4B67">
      <w:pPr>
        <w:pStyle w:val="FieldName"/>
      </w:pPr>
      <w:r w:rsidR="346C553D">
        <w:rPr/>
        <w:t xml:space="preserve">XPath: /Document/@updatedAt </w:t>
      </w:r>
    </w:p>
    <w:p xmlns:wp14="http://schemas.microsoft.com/office/word/2010/wordml" w14:paraId="17F7BC42" wp14:textId="77777777">
      <w:pPr>
        <w:pStyle w:val="Normal"/>
        <w:rPr/>
      </w:pPr>
      <w:r>
        <w:rPr>
          <w:b/>
          <w:bCs/>
        </w:rPr>
        <w:t xml:space="preserve">Status: </w:t>
      </w:r>
      <w:r>
        <w:rPr/>
        <w:t>Optional</w:t>
      </w:r>
    </w:p>
    <w:p xmlns:wp14="http://schemas.microsoft.com/office/word/2010/wordml" w14:paraId="0ADFA570" wp14:textId="0DBDCFED">
      <w:pPr>
        <w:pStyle w:val="Normal"/>
      </w:pPr>
      <w:r w:rsidRPr="7A901F01" w:rsidR="7A901F01">
        <w:rPr>
          <w:b w:val="1"/>
          <w:bCs w:val="1"/>
        </w:rPr>
        <w:t xml:space="preserve">Type: </w:t>
      </w:r>
      <w:r w:rsidR="7A901F01">
        <w:rPr/>
        <w:t>DateTime</w:t>
      </w:r>
      <w:r w:rsidR="7A901F01">
        <w:rPr/>
        <w:t xml:space="preserve"> (ISO 8601)</w:t>
      </w:r>
    </w:p>
    <w:p xmlns:wp14="http://schemas.microsoft.com/office/word/2010/wordml" w14:paraId="211F7239" wp14:textId="71225652">
      <w:pPr>
        <w:pStyle w:val="Normal"/>
      </w:pPr>
      <w:r w:rsidRPr="7A901F01" w:rsidR="7A901F01">
        <w:rPr>
          <w:b w:val="1"/>
          <w:bCs w:val="1"/>
        </w:rPr>
        <w:t xml:space="preserve">Description: </w:t>
      </w:r>
      <w:r w:rsidR="7A901F01">
        <w:rPr/>
        <w:t xml:space="preserve">Optional timestamp </w:t>
      </w:r>
      <w:r w:rsidR="7A901F01">
        <w:rPr/>
        <w:t>indicating</w:t>
      </w:r>
      <w:r w:rsidR="7A901F01">
        <w:rPr/>
        <w:t xml:space="preserve"> when this XML document was last updated.</w:t>
      </w:r>
      <w:r w:rsidR="7A901F01">
        <w:rPr/>
        <w:t xml:space="preserve"> As with message ID this is solely for the benefit of the broadcaster creating the file and will not be ingested into TEP or processed by TEP in any way.</w:t>
      </w:r>
    </w:p>
    <w:p xmlns:wp14="http://schemas.microsoft.com/office/word/2010/wordml" w14:paraId="5E480EA3" wp14:textId="77777777">
      <w:pPr>
        <w:pStyle w:val="Heading1"/>
        <w:rPr/>
      </w:pPr>
      <w:r>
        <w:rPr/>
        <w:t>Pre-TX Data: Programme Metadata</w:t>
      </w:r>
    </w:p>
    <w:p xmlns:wp14="http://schemas.microsoft.com/office/word/2010/wordml" w14:paraId="1CE84EB9" wp14:textId="77777777">
      <w:pPr>
        <w:pStyle w:val="Normal"/>
      </w:pPr>
      <w:r w:rsidR="74A7BEDC">
        <w:rPr/>
        <w:t>This section covers fields used to describe programme content before transmission or publication.</w:t>
      </w:r>
    </w:p>
    <w:p w:rsidR="74A7BEDC" w:rsidP="74A7BEDC" w:rsidRDefault="74A7BEDC" w14:paraId="43AD7F3B" w14:textId="3DD08B67">
      <w:pPr>
        <w:pStyle w:val="Normal"/>
      </w:pPr>
    </w:p>
    <w:p xmlns:wp14="http://schemas.microsoft.com/office/word/2010/wordml" w14:paraId="5A97683D" wp14:textId="77777777">
      <w:pPr>
        <w:pStyle w:val="Heading2"/>
        <w:rPr/>
      </w:pPr>
      <w:r w:rsidR="74A7BEDC">
        <w:rPr/>
        <w:t>Programmes Container</w:t>
      </w:r>
    </w:p>
    <w:p xmlns:wp14="http://schemas.microsoft.com/office/word/2010/wordml" w14:paraId="750AFF1E" wp14:textId="7CADAB06">
      <w:pPr>
        <w:pStyle w:val="FieldName"/>
      </w:pPr>
      <w:r w:rsidR="531577BF">
        <w:rPr/>
        <w:t>XPath: /Document/Programmes/@commissioningDepartment</w:t>
      </w:r>
    </w:p>
    <w:p xmlns:wp14="http://schemas.microsoft.com/office/word/2010/wordml" w14:paraId="3204A552" wp14:textId="77777777">
      <w:pPr>
        <w:pStyle w:val="Normal"/>
        <w:rPr/>
      </w:pPr>
      <w:r>
        <w:rPr>
          <w:b/>
          <w:bCs/>
        </w:rPr>
        <w:t xml:space="preserve">Status: </w:t>
      </w:r>
      <w:r>
        <w:rPr/>
        <w:t>Optional</w:t>
      </w:r>
    </w:p>
    <w:p xmlns:wp14="http://schemas.microsoft.com/office/word/2010/wordml" w14:paraId="364D6D82" wp14:textId="77777777">
      <w:pPr>
        <w:pStyle w:val="Normal"/>
        <w:rPr/>
      </w:pPr>
      <w:r w:rsidRPr="7A901F01" w:rsidR="7A901F01">
        <w:rPr>
          <w:b w:val="1"/>
          <w:bCs w:val="1"/>
        </w:rPr>
        <w:t xml:space="preserve">Type: </w:t>
      </w:r>
      <w:r w:rsidR="7A901F01">
        <w:rPr/>
        <w:t>String</w:t>
      </w:r>
    </w:p>
    <w:p xmlns:wp14="http://schemas.microsoft.com/office/word/2010/wordml" w14:paraId="06216129" wp14:textId="77777777">
      <w:pPr>
        <w:pStyle w:val="Normal"/>
      </w:pPr>
      <w:r w:rsidRPr="74A7BEDC" w:rsidR="74A7BEDC">
        <w:rPr>
          <w:b w:val="1"/>
          <w:bCs w:val="1"/>
        </w:rPr>
        <w:t xml:space="preserve">Description: </w:t>
      </w:r>
      <w:r w:rsidR="74A7BEDC">
        <w:rPr/>
        <w:t xml:space="preserve">Optional commissioning department identifier (e.g., 'Drama', 'Entertainment', 'News'). This is the broadcaster's own name for the department to </w:t>
      </w:r>
      <w:r w:rsidR="74A7BEDC">
        <w:rPr/>
        <w:t>facilitate</w:t>
      </w:r>
      <w:r w:rsidR="74A7BEDC">
        <w:rPr/>
        <w:t xml:space="preserve"> reporting within organisations by department. No validation is performed on this field. Like object IDs, this will be stored within TEP in broadcaster-specific namespaces.</w:t>
      </w:r>
    </w:p>
    <w:p w:rsidR="74A7BEDC" w:rsidP="74A7BEDC" w:rsidRDefault="74A7BEDC" w14:paraId="306B12A7" w14:textId="1D13335D">
      <w:pPr>
        <w:pStyle w:val="Normal"/>
      </w:pPr>
    </w:p>
    <w:p xmlns:wp14="http://schemas.microsoft.com/office/word/2010/wordml" w14:paraId="44C08853" wp14:textId="77777777">
      <w:pPr>
        <w:pStyle w:val="Heading2"/>
        <w:rPr/>
      </w:pPr>
      <w:r>
        <w:rPr/>
        <w:t>Supplier</w:t>
      </w:r>
    </w:p>
    <w:p xmlns:wp14="http://schemas.microsoft.com/office/word/2010/wordml" w14:paraId="2EC19D55" wp14:textId="77010421">
      <w:pPr>
        <w:pStyle w:val="Normal"/>
      </w:pPr>
      <w:r w:rsidR="030516D7">
        <w:rPr/>
        <w:t xml:space="preserve">The Supplier object </w:t>
      </w:r>
      <w:r w:rsidR="030516D7">
        <w:rPr/>
        <w:t>identifies</w:t>
      </w:r>
      <w:r w:rsidR="030516D7">
        <w:rPr/>
        <w:t xml:space="preserve"> the organisation supplying the paperwork for the projects listed. The Supplier specified here will be granted access to add cast and crew details to all projects listed within this supplier object.</w:t>
      </w:r>
    </w:p>
    <w:p w:rsidR="74A7BEDC" w:rsidP="74A7BEDC" w:rsidRDefault="74A7BEDC" w14:paraId="65E6C861" w14:textId="66C3C0D6">
      <w:pPr>
        <w:pStyle w:val="FieldName"/>
      </w:pPr>
    </w:p>
    <w:p xmlns:wp14="http://schemas.microsoft.com/office/word/2010/wordml" w14:paraId="2D13F257" wp14:textId="4710AC2D">
      <w:pPr>
        <w:pStyle w:val="FieldName"/>
      </w:pPr>
      <w:r w:rsidR="5FF54A9A">
        <w:rPr/>
        <w:t>XPath: /Document/Programmes/Supplier/@id</w:t>
      </w:r>
    </w:p>
    <w:p xmlns:wp14="http://schemas.microsoft.com/office/word/2010/wordml" w14:paraId="18212ECC" wp14:textId="77777777">
      <w:pPr>
        <w:pStyle w:val="Normal"/>
        <w:rPr/>
      </w:pPr>
      <w:r>
        <w:rPr>
          <w:b/>
          <w:bCs/>
        </w:rPr>
        <w:t xml:space="preserve">Status: </w:t>
      </w:r>
      <w:r>
        <w:rPr/>
        <w:t>Mandatory</w:t>
      </w:r>
    </w:p>
    <w:p xmlns:wp14="http://schemas.microsoft.com/office/word/2010/wordml" w14:paraId="4F3EDE0B" wp14:textId="77777777">
      <w:pPr>
        <w:pStyle w:val="Normal"/>
        <w:rPr/>
      </w:pPr>
      <w:r w:rsidRPr="7A901F01" w:rsidR="7A901F01">
        <w:rPr>
          <w:b w:val="1"/>
          <w:bCs w:val="1"/>
        </w:rPr>
        <w:t xml:space="preserve">Type: </w:t>
      </w:r>
      <w:r w:rsidR="7A901F01">
        <w:rPr/>
        <w:t>String</w:t>
      </w:r>
    </w:p>
    <w:p xmlns:wp14="http://schemas.microsoft.com/office/word/2010/wordml" w14:paraId="079EB140" wp14:textId="77777777">
      <w:pPr>
        <w:pStyle w:val="Normal"/>
        <w:rPr/>
      </w:pPr>
      <w:r w:rsidRPr="74A7BEDC" w:rsidR="030516D7">
        <w:rPr>
          <w:b w:val="1"/>
          <w:bCs w:val="1"/>
        </w:rPr>
        <w:t xml:space="preserve">Description: </w:t>
      </w:r>
      <w:r w:rsidR="030516D7">
        <w:rPr/>
        <w:t>Broadcaster-specific internal supplier identifier. These IDs will be stored within TEP in broadcaster-specific namespaces so there is no chance of collision if two broadcasters use the same ID for different suppliers. The production company identified by this Supplier.id will be granted access in TEP to administer projects and add cast/crew details.</w:t>
      </w:r>
    </w:p>
    <w:p w:rsidR="74A7BEDC" w:rsidP="74A7BEDC" w:rsidRDefault="74A7BEDC" w14:paraId="450AFE70" w14:textId="1A0B3940">
      <w:pPr>
        <w:pStyle w:val="FieldName"/>
      </w:pPr>
    </w:p>
    <w:p w:rsidR="7CB1D393" w:rsidP="7A901F01" w:rsidRDefault="7CB1D393" w14:paraId="4E75F61F" w14:textId="59518AF2">
      <w:pPr>
        <w:pStyle w:val="FieldName"/>
      </w:pPr>
      <w:r w:rsidR="7CB1D393">
        <w:rPr/>
        <w:t>XPath: /Document/Programmes/Supplier/@name</w:t>
      </w:r>
    </w:p>
    <w:p xmlns:wp14="http://schemas.microsoft.com/office/word/2010/wordml" w14:paraId="1A2D5754" wp14:textId="77777777">
      <w:pPr>
        <w:pStyle w:val="Normal"/>
        <w:rPr/>
      </w:pPr>
      <w:r>
        <w:rPr>
          <w:b/>
          <w:bCs/>
        </w:rPr>
        <w:t xml:space="preserve">Status: </w:t>
      </w:r>
      <w:r>
        <w:rPr/>
        <w:t>Optional</w:t>
      </w:r>
    </w:p>
    <w:p xmlns:wp14="http://schemas.microsoft.com/office/word/2010/wordml" w14:paraId="65F61E72" wp14:textId="77777777">
      <w:pPr>
        <w:pStyle w:val="Normal"/>
        <w:rPr/>
      </w:pPr>
      <w:r w:rsidRPr="7A901F01" w:rsidR="7A901F01">
        <w:rPr>
          <w:b w:val="1"/>
          <w:bCs w:val="1"/>
        </w:rPr>
        <w:t xml:space="preserve">Type: </w:t>
      </w:r>
      <w:r w:rsidR="7A901F01">
        <w:rPr/>
        <w:t>String</w:t>
      </w:r>
    </w:p>
    <w:p xmlns:wp14="http://schemas.microsoft.com/office/word/2010/wordml" w14:paraId="225EAEFE" wp14:textId="77777777">
      <w:pPr>
        <w:pStyle w:val="Normal"/>
        <w:rPr/>
      </w:pPr>
      <w:r w:rsidRPr="74A7BEDC" w:rsidR="74A7BEDC">
        <w:rPr>
          <w:b w:val="1"/>
          <w:bCs w:val="1"/>
        </w:rPr>
        <w:t xml:space="preserve">Description: </w:t>
      </w:r>
      <w:r w:rsidR="74A7BEDC">
        <w:rPr/>
        <w:t>Optional supplier/production company name. Used solely for reconciling with potential existing supplier accounts in TEP the first time this supplier is presented by a broadcaster. Once the linking process is complete, this attribute will be ignored and changes to this field will have no effect.</w:t>
      </w:r>
    </w:p>
    <w:p w:rsidR="74A7BEDC" w:rsidP="74A7BEDC" w:rsidRDefault="74A7BEDC" w14:paraId="5E38B226" w14:textId="6407645B">
      <w:pPr>
        <w:pStyle w:val="FieldName"/>
      </w:pPr>
    </w:p>
    <w:p xmlns:wp14="http://schemas.microsoft.com/office/word/2010/wordml" w14:paraId="35DA52CC" wp14:textId="1D15E6BD">
      <w:pPr>
        <w:pStyle w:val="FieldName"/>
      </w:pPr>
      <w:r w:rsidR="376771F8">
        <w:rPr/>
        <w:t>XPath: /Document/Programmes/Supplier/@companyNumber</w:t>
      </w:r>
    </w:p>
    <w:p xmlns:wp14="http://schemas.microsoft.com/office/word/2010/wordml" w14:paraId="3C36BE62" wp14:textId="77777777">
      <w:pPr>
        <w:pStyle w:val="Normal"/>
        <w:rPr/>
      </w:pPr>
      <w:r>
        <w:rPr>
          <w:b/>
          <w:bCs/>
        </w:rPr>
        <w:t xml:space="preserve">Status: </w:t>
      </w:r>
      <w:r>
        <w:rPr/>
        <w:t>Optional</w:t>
      </w:r>
    </w:p>
    <w:p xmlns:wp14="http://schemas.microsoft.com/office/word/2010/wordml" w14:paraId="238AF4C5" wp14:textId="77777777">
      <w:pPr>
        <w:pStyle w:val="Normal"/>
        <w:rPr/>
      </w:pPr>
      <w:r w:rsidRPr="7A901F01" w:rsidR="7A901F01">
        <w:rPr>
          <w:b w:val="1"/>
          <w:bCs w:val="1"/>
        </w:rPr>
        <w:t xml:space="preserve">Type: </w:t>
      </w:r>
      <w:r w:rsidR="7A901F01">
        <w:rPr/>
        <w:t>String</w:t>
      </w:r>
    </w:p>
    <w:p xmlns:wp14="http://schemas.microsoft.com/office/word/2010/wordml" w14:paraId="5D2A9EAA" wp14:textId="77777777">
      <w:pPr>
        <w:pStyle w:val="Normal"/>
      </w:pPr>
      <w:r w:rsidRPr="74A7BEDC" w:rsidR="74A7BEDC">
        <w:rPr>
          <w:b w:val="1"/>
          <w:bCs w:val="1"/>
        </w:rPr>
        <w:t xml:space="preserve">Description: </w:t>
      </w:r>
      <w:r w:rsidR="74A7BEDC">
        <w:rPr/>
        <w:t>Optional company registration number. Used solely for reconciling with potential existing supplier accounts in TEP. Once linking is complete, this attribute will be ignored.</w:t>
      </w:r>
    </w:p>
    <w:p w:rsidR="74A7BEDC" w:rsidP="74A7BEDC" w:rsidRDefault="74A7BEDC" w14:paraId="595A580F" w14:textId="15490C3F">
      <w:pPr>
        <w:pStyle w:val="Normal"/>
      </w:pPr>
    </w:p>
    <w:p xmlns:wp14="http://schemas.microsoft.com/office/word/2010/wordml" w14:paraId="73BBC5DB" wp14:textId="77777777">
      <w:pPr>
        <w:pStyle w:val="Heading2"/>
        <w:rPr/>
      </w:pPr>
      <w:r>
        <w:rPr/>
        <w:t>Project (Series/Programme)</w:t>
      </w:r>
    </w:p>
    <w:p xmlns:wp14="http://schemas.microsoft.com/office/word/2010/wordml" w14:paraId="6181D148" wp14:textId="77777777">
      <w:pPr>
        <w:pStyle w:val="Normal"/>
        <w:rPr/>
      </w:pPr>
      <w:r w:rsidR="030516D7">
        <w:rPr/>
        <w:t>A Project represents a series, programme, or collection of related episodes.</w:t>
      </w:r>
    </w:p>
    <w:p w:rsidR="74A7BEDC" w:rsidP="74A7BEDC" w:rsidRDefault="74A7BEDC" w14:paraId="4568A814" w14:textId="2BC98B61">
      <w:pPr>
        <w:pStyle w:val="FieldName"/>
      </w:pPr>
    </w:p>
    <w:p w:rsidR="2093ED7C" w:rsidP="7A901F01" w:rsidRDefault="2093ED7C" w14:paraId="67687F01" w14:textId="5261A18A">
      <w:pPr>
        <w:pStyle w:val="FieldName"/>
      </w:pPr>
      <w:r w:rsidR="2093ED7C">
        <w:rPr/>
        <w:t>XPath: /Document/Programmes/Supplier/Project/@id</w:t>
      </w:r>
    </w:p>
    <w:p xmlns:wp14="http://schemas.microsoft.com/office/word/2010/wordml" w14:paraId="693E82CD" wp14:textId="77777777">
      <w:pPr>
        <w:pStyle w:val="Normal"/>
        <w:rPr/>
      </w:pPr>
      <w:r>
        <w:rPr>
          <w:b/>
          <w:bCs/>
        </w:rPr>
        <w:t xml:space="preserve">Status: </w:t>
      </w:r>
      <w:r>
        <w:rPr/>
        <w:t>Mandatory</w:t>
      </w:r>
    </w:p>
    <w:p xmlns:wp14="http://schemas.microsoft.com/office/word/2010/wordml" w14:paraId="57D8B0D8" wp14:textId="77777777">
      <w:pPr>
        <w:pStyle w:val="Normal"/>
        <w:rPr/>
      </w:pPr>
      <w:r w:rsidRPr="7A901F01" w:rsidR="7A901F01">
        <w:rPr>
          <w:b w:val="1"/>
          <w:bCs w:val="1"/>
        </w:rPr>
        <w:t xml:space="preserve">Type: </w:t>
      </w:r>
      <w:r w:rsidR="7A901F01">
        <w:rPr/>
        <w:t>String</w:t>
      </w:r>
    </w:p>
    <w:p xmlns:wp14="http://schemas.microsoft.com/office/word/2010/wordml" w14:paraId="573B2BB9" wp14:textId="77777777">
      <w:pPr>
        <w:pStyle w:val="Normal"/>
        <w:rPr/>
      </w:pPr>
      <w:r w:rsidRPr="74A7BEDC" w:rsidR="030516D7">
        <w:rPr>
          <w:b w:val="1"/>
          <w:bCs w:val="1"/>
        </w:rPr>
        <w:t xml:space="preserve">Description: </w:t>
      </w:r>
      <w:r w:rsidR="030516D7">
        <w:rPr/>
        <w:t>Broadcaster-specific internal project/series identifier.</w:t>
      </w:r>
    </w:p>
    <w:p w:rsidR="74A7BEDC" w:rsidP="74A7BEDC" w:rsidRDefault="74A7BEDC" w14:paraId="5ED6B400" w14:textId="711AD464">
      <w:pPr>
        <w:pStyle w:val="FieldName"/>
      </w:pPr>
    </w:p>
    <w:p w:rsidR="16413D61" w:rsidP="320762A6" w:rsidRDefault="16413D61" w14:paraId="372E796A" w14:textId="158E3EEA">
      <w:pPr>
        <w:pStyle w:val="FieldName"/>
      </w:pPr>
      <w:r w:rsidR="16413D61">
        <w:rPr/>
        <w:t>XPath: /Document/Programmes/Supplier/Project/@remove</w:t>
      </w:r>
    </w:p>
    <w:p w:rsidR="16413D61" w:rsidP="320762A6" w:rsidRDefault="16413D61" w14:paraId="07E383DF" w14:textId="0352DBAD">
      <w:pPr>
        <w:pStyle w:val="Normal"/>
      </w:pPr>
      <w:r w:rsidRPr="320762A6" w:rsidR="16413D61">
        <w:rPr>
          <w:b w:val="1"/>
          <w:bCs w:val="1"/>
        </w:rPr>
        <w:t xml:space="preserve">Status: </w:t>
      </w:r>
      <w:r w:rsidR="16413D61">
        <w:rPr/>
        <w:t>Optional</w:t>
      </w:r>
    </w:p>
    <w:p w:rsidR="16413D61" w:rsidP="320762A6" w:rsidRDefault="16413D61" w14:paraId="1CA9FD8F" w14:textId="64257196">
      <w:pPr>
        <w:pStyle w:val="Normal"/>
        <w:suppressLineNumbers w:val="0"/>
        <w:bidi w:val="0"/>
        <w:spacing w:before="0" w:beforeAutospacing="off" w:after="0" w:afterAutospacing="off" w:line="259" w:lineRule="auto"/>
        <w:ind w:left="0" w:right="0"/>
        <w:jc w:val="left"/>
      </w:pPr>
      <w:r w:rsidRPr="320762A6" w:rsidR="16413D61">
        <w:rPr>
          <w:b w:val="1"/>
          <w:bCs w:val="1"/>
        </w:rPr>
        <w:t xml:space="preserve">Type: </w:t>
      </w:r>
      <w:r w:rsidR="16413D61">
        <w:rPr/>
        <w:t>Boolean</w:t>
      </w:r>
    </w:p>
    <w:p w:rsidR="16413D61" w:rsidP="320762A6" w:rsidRDefault="16413D61" w14:paraId="26CCC20F" w14:textId="153E4840">
      <w:pPr>
        <w:pStyle w:val="Normal"/>
        <w:suppressLineNumbers w:val="0"/>
        <w:bidi w:val="0"/>
        <w:spacing w:before="0" w:beforeAutospacing="off" w:after="0" w:afterAutospacing="off" w:line="259" w:lineRule="auto"/>
        <w:ind w:left="0" w:right="0"/>
        <w:jc w:val="left"/>
      </w:pPr>
      <w:r w:rsidRPr="320762A6" w:rsidR="16413D61">
        <w:rPr>
          <w:b w:val="1"/>
          <w:bCs w:val="1"/>
        </w:rPr>
        <w:t xml:space="preserve">Description: </w:t>
      </w:r>
      <w:r w:rsidR="16413D61">
        <w:rPr/>
        <w:t>Deleting</w:t>
      </w:r>
      <w:r w:rsidR="16413D61">
        <w:rPr/>
        <w:t xml:space="preserve"> a previously supplied </w:t>
      </w:r>
      <w:r w:rsidR="16413D61">
        <w:rPr/>
        <w:t>proejct</w:t>
      </w:r>
      <w:r w:rsidR="16413D61">
        <w:rPr/>
        <w:t xml:space="preserve"> record is supported by setting this attribute to “true” and sending this along with the project id attribute to </w:t>
      </w:r>
      <w:r w:rsidR="16413D61">
        <w:rPr/>
        <w:t>identify</w:t>
      </w:r>
      <w:r w:rsidR="16413D61">
        <w:rPr/>
        <w:t xml:space="preserve"> the project to be </w:t>
      </w:r>
      <w:r w:rsidR="16413D61">
        <w:rPr/>
        <w:t>deleted</w:t>
      </w:r>
      <w:r w:rsidR="16413D61">
        <w:rPr/>
        <w:t>. See the “Deleting Records” section under “Data Update Behaviour” below.</w:t>
      </w:r>
      <w:r w:rsidR="3F6C7C27">
        <w:rPr/>
        <w:t xml:space="preserve"> In normal (not </w:t>
      </w:r>
      <w:r w:rsidR="3F6C7C27">
        <w:rPr/>
        <w:t>deleting</w:t>
      </w:r>
      <w:r w:rsidR="3F6C7C27">
        <w:rPr/>
        <w:t>) use, this attribute can be completely omitted</w:t>
      </w:r>
    </w:p>
    <w:p w:rsidR="320762A6" w:rsidP="320762A6" w:rsidRDefault="320762A6" w14:paraId="4DE9F4B1" w14:textId="778B4D0A">
      <w:pPr>
        <w:pStyle w:val="FieldName"/>
      </w:pPr>
    </w:p>
    <w:p w:rsidR="6C069453" w:rsidP="7A901F01" w:rsidRDefault="6C069453" w14:paraId="66EEE723" w14:textId="7E79132D">
      <w:pPr>
        <w:pStyle w:val="FieldName"/>
      </w:pPr>
      <w:r w:rsidR="6C069453">
        <w:rPr/>
        <w:t>XPath: /Document/Programmes/Supplier/Project/@name</w:t>
      </w:r>
    </w:p>
    <w:p xmlns:wp14="http://schemas.microsoft.com/office/word/2010/wordml" w14:paraId="7A9D5F30" wp14:textId="77777777">
      <w:pPr>
        <w:pStyle w:val="Normal"/>
        <w:rPr/>
      </w:pPr>
      <w:r>
        <w:rPr>
          <w:b/>
          <w:bCs/>
        </w:rPr>
        <w:t xml:space="preserve">Status: </w:t>
      </w:r>
      <w:r>
        <w:rPr/>
        <w:t>Mandatory</w:t>
      </w:r>
    </w:p>
    <w:p xmlns:wp14="http://schemas.microsoft.com/office/word/2010/wordml" w14:paraId="681DDD2A" wp14:textId="77777777">
      <w:pPr>
        <w:pStyle w:val="Normal"/>
        <w:rPr/>
      </w:pPr>
      <w:r w:rsidRPr="7A901F01" w:rsidR="7A901F01">
        <w:rPr>
          <w:b w:val="1"/>
          <w:bCs w:val="1"/>
        </w:rPr>
        <w:t xml:space="preserve">Type: </w:t>
      </w:r>
      <w:r w:rsidR="7A901F01">
        <w:rPr/>
        <w:t>String</w:t>
      </w:r>
    </w:p>
    <w:p xmlns:wp14="http://schemas.microsoft.com/office/word/2010/wordml" w14:paraId="2110EF2B" wp14:textId="73911639">
      <w:pPr>
        <w:pStyle w:val="Normal"/>
      </w:pPr>
      <w:r w:rsidRPr="74A7BEDC" w:rsidR="030516D7">
        <w:rPr>
          <w:b w:val="1"/>
          <w:bCs w:val="1"/>
        </w:rPr>
        <w:t xml:space="preserve">Description: </w:t>
      </w:r>
      <w:r w:rsidR="030516D7">
        <w:rPr/>
        <w:t>Project or series name (e.g., 'Line of Duty Series 6').</w:t>
      </w:r>
    </w:p>
    <w:p w:rsidR="74A7BEDC" w:rsidP="74A7BEDC" w:rsidRDefault="74A7BEDC" w14:paraId="5B3D55D0" w14:textId="6C8E7A89">
      <w:pPr>
        <w:pStyle w:val="FieldName"/>
      </w:pPr>
    </w:p>
    <w:p w:rsidR="2E141CF2" w:rsidP="7A901F01" w:rsidRDefault="2E141CF2" w14:paraId="66B062F6" w14:textId="221E4957">
      <w:pPr>
        <w:pStyle w:val="FieldName"/>
      </w:pPr>
      <w:r w:rsidR="2E141CF2">
        <w:rPr/>
        <w:t>XPath: /Document/Programmes/Supplier/Project/@medium</w:t>
      </w:r>
    </w:p>
    <w:p xmlns:wp14="http://schemas.microsoft.com/office/word/2010/wordml" w14:paraId="7C0B59F7" wp14:textId="77777777">
      <w:pPr>
        <w:pStyle w:val="Normal"/>
        <w:rPr/>
      </w:pPr>
      <w:r>
        <w:rPr>
          <w:b/>
          <w:bCs/>
        </w:rPr>
        <w:t xml:space="preserve">Status: </w:t>
      </w:r>
      <w:r>
        <w:rPr/>
        <w:t>Mandatory</w:t>
      </w:r>
    </w:p>
    <w:p xmlns:wp14="http://schemas.microsoft.com/office/word/2010/wordml" w14:paraId="4050F4F8" wp14:textId="77777777">
      <w:pPr>
        <w:pStyle w:val="Normal"/>
        <w:rPr/>
      </w:pPr>
      <w:r w:rsidRPr="7A901F01" w:rsidR="7A901F01">
        <w:rPr>
          <w:b w:val="1"/>
          <w:bCs w:val="1"/>
        </w:rPr>
        <w:t xml:space="preserve">Type: </w:t>
      </w:r>
      <w:r w:rsidR="7A901F01">
        <w:rPr/>
        <w:t>Enumeration</w:t>
      </w:r>
    </w:p>
    <w:p xmlns:wp14="http://schemas.microsoft.com/office/word/2010/wordml" w14:paraId="717DC250" wp14:textId="77777777">
      <w:pPr>
        <w:pStyle w:val="Normal"/>
        <w:rPr/>
      </w:pPr>
      <w:r>
        <w:rPr>
          <w:b/>
          <w:bCs/>
        </w:rPr>
        <w:t xml:space="preserve">Permitted values: </w:t>
      </w:r>
      <w:r>
        <w:rPr/>
        <w:t>'audio' | 'video'</w:t>
      </w:r>
    </w:p>
    <w:p xmlns:wp14="http://schemas.microsoft.com/office/word/2010/wordml" w14:paraId="4E4129C3" wp14:textId="227222E6">
      <w:pPr>
        <w:pStyle w:val="Normal"/>
      </w:pPr>
      <w:r w:rsidRPr="74A7BEDC" w:rsidR="030516D7">
        <w:rPr>
          <w:b w:val="1"/>
          <w:bCs w:val="1"/>
        </w:rPr>
        <w:t xml:space="preserve">Description: </w:t>
      </w:r>
      <w:r w:rsidR="030516D7">
        <w:rPr/>
        <w:t xml:space="preserve">Primary medium type for this project. Audio is provided for broadcasters who might want to report on </w:t>
      </w:r>
      <w:r w:rsidR="030516D7">
        <w:rPr/>
        <w:t>redio</w:t>
      </w:r>
      <w:r w:rsidR="030516D7">
        <w:rPr/>
        <w:t xml:space="preserve"> broadcasts. This can be </w:t>
      </w:r>
      <w:r w:rsidR="030516D7">
        <w:rPr/>
        <w:t>hard-coded</w:t>
      </w:r>
      <w:r w:rsidR="030516D7">
        <w:rPr/>
        <w:t xml:space="preserve"> to 'video' for organisations without radio content.</w:t>
      </w:r>
    </w:p>
    <w:p w:rsidR="74A7BEDC" w:rsidP="74A7BEDC" w:rsidRDefault="74A7BEDC" w14:paraId="345D1CEB" w14:textId="2D8725D9">
      <w:pPr>
        <w:pStyle w:val="FieldName"/>
      </w:pPr>
    </w:p>
    <w:p w:rsidR="009E4DDB" w:rsidP="7A901F01" w:rsidRDefault="009E4DDB" w14:paraId="249182A5" w14:textId="7F5FCCBB">
      <w:pPr>
        <w:pStyle w:val="FieldName"/>
      </w:pPr>
      <w:r w:rsidR="009E4DDB">
        <w:rPr/>
        <w:t>XPath: /Document/Programmes/Supplier/Project/@number</w:t>
      </w:r>
    </w:p>
    <w:p xmlns:wp14="http://schemas.microsoft.com/office/word/2010/wordml" w14:paraId="48BDD86D" wp14:textId="77777777">
      <w:pPr>
        <w:pStyle w:val="Normal"/>
        <w:rPr/>
      </w:pPr>
      <w:r>
        <w:rPr>
          <w:b/>
          <w:bCs/>
        </w:rPr>
        <w:t xml:space="preserve">Status: </w:t>
      </w:r>
      <w:r>
        <w:rPr/>
        <w:t>Optional</w:t>
      </w:r>
    </w:p>
    <w:p xmlns:wp14="http://schemas.microsoft.com/office/word/2010/wordml" w14:paraId="522961D4" wp14:textId="77777777">
      <w:pPr>
        <w:pStyle w:val="Normal"/>
        <w:rPr/>
      </w:pPr>
      <w:r w:rsidRPr="7A901F01" w:rsidR="7A901F01">
        <w:rPr>
          <w:b w:val="1"/>
          <w:bCs w:val="1"/>
        </w:rPr>
        <w:t xml:space="preserve">Type: </w:t>
      </w:r>
      <w:r w:rsidR="7A901F01">
        <w:rPr/>
        <w:t>String</w:t>
      </w:r>
    </w:p>
    <w:p xmlns:wp14="http://schemas.microsoft.com/office/word/2010/wordml" w14:paraId="7ECC775F" wp14:textId="77777777">
      <w:pPr>
        <w:pStyle w:val="Normal"/>
        <w:rPr/>
      </w:pPr>
      <w:r w:rsidRPr="74A7BEDC" w:rsidR="030516D7">
        <w:rPr>
          <w:b w:val="1"/>
          <w:bCs w:val="1"/>
        </w:rPr>
        <w:t xml:space="preserve">Description: </w:t>
      </w:r>
      <w:r w:rsidR="030516D7">
        <w:rPr/>
        <w:t>Optional series number (e.g., '6' for Series 6).</w:t>
      </w:r>
    </w:p>
    <w:p w:rsidR="74A7BEDC" w:rsidP="74A7BEDC" w:rsidRDefault="74A7BEDC" w14:paraId="7FE1F23F" w14:textId="6BE34023">
      <w:pPr>
        <w:pStyle w:val="FieldName"/>
      </w:pPr>
    </w:p>
    <w:p w:rsidR="6AA098DC" w:rsidP="7A901F01" w:rsidRDefault="6AA098DC" w14:paraId="005AE1FE" w14:textId="44331BC4">
      <w:pPr>
        <w:pStyle w:val="FieldName"/>
      </w:pPr>
      <w:r w:rsidR="6AA098DC">
        <w:rPr/>
        <w:t>XPath: /Document/Programmes/Supplier/Project/@numberOfEpisodes</w:t>
      </w:r>
    </w:p>
    <w:p xmlns:wp14="http://schemas.microsoft.com/office/word/2010/wordml" w14:paraId="4180765A" wp14:textId="77777777">
      <w:pPr>
        <w:pStyle w:val="Normal"/>
        <w:rPr/>
      </w:pPr>
      <w:r>
        <w:rPr>
          <w:b/>
          <w:bCs/>
        </w:rPr>
        <w:t xml:space="preserve">Status: </w:t>
      </w:r>
      <w:r>
        <w:rPr/>
        <w:t>Optional</w:t>
      </w:r>
    </w:p>
    <w:p xmlns:wp14="http://schemas.microsoft.com/office/word/2010/wordml" w14:paraId="76C51D2B" wp14:textId="77777777">
      <w:pPr>
        <w:pStyle w:val="Normal"/>
        <w:rPr/>
      </w:pPr>
      <w:r w:rsidRPr="7A901F01" w:rsidR="7A901F01">
        <w:rPr>
          <w:b w:val="1"/>
          <w:bCs w:val="1"/>
        </w:rPr>
        <w:t xml:space="preserve">Type: </w:t>
      </w:r>
      <w:r w:rsidR="7A901F01">
        <w:rPr/>
        <w:t>Positive Integer</w:t>
      </w:r>
    </w:p>
    <w:p xmlns:wp14="http://schemas.microsoft.com/office/word/2010/wordml" w14:paraId="22C3A9A6" wp14:textId="77777777">
      <w:pPr>
        <w:pStyle w:val="Normal"/>
        <w:rPr/>
      </w:pPr>
      <w:r w:rsidRPr="74A7BEDC" w:rsidR="030516D7">
        <w:rPr>
          <w:b w:val="1"/>
          <w:bCs w:val="1"/>
        </w:rPr>
        <w:t xml:space="preserve">Description: </w:t>
      </w:r>
      <w:r w:rsidR="030516D7">
        <w:rPr/>
        <w:t>Optional total number of episodes in this project/series.</w:t>
      </w:r>
    </w:p>
    <w:p w:rsidR="74A7BEDC" w:rsidP="74A7BEDC" w:rsidRDefault="74A7BEDC" w14:paraId="6CA97BFB" w14:textId="4C579010">
      <w:pPr>
        <w:pStyle w:val="FieldName"/>
      </w:pPr>
    </w:p>
    <w:p w:rsidR="343CBEBD" w:rsidP="7A901F01" w:rsidRDefault="343CBEBD" w14:paraId="0D291046" w14:textId="63975DFD">
      <w:pPr>
        <w:pStyle w:val="FieldName"/>
      </w:pPr>
      <w:r w:rsidR="343CBEBD">
        <w:rPr/>
        <w:t>XPath: /Document/Programmes/Supplier/Project/@type</w:t>
      </w:r>
    </w:p>
    <w:p xmlns:wp14="http://schemas.microsoft.com/office/word/2010/wordml" w14:paraId="2EA21DC7" wp14:textId="77777777">
      <w:pPr>
        <w:pStyle w:val="Normal"/>
        <w:rPr/>
      </w:pPr>
      <w:r>
        <w:rPr>
          <w:b/>
          <w:bCs/>
        </w:rPr>
        <w:t xml:space="preserve">Status: </w:t>
      </w:r>
      <w:r>
        <w:rPr/>
        <w:t>Optional</w:t>
      </w:r>
    </w:p>
    <w:p xmlns:wp14="http://schemas.microsoft.com/office/word/2010/wordml" w14:paraId="092EABDF" wp14:textId="77777777">
      <w:pPr>
        <w:pStyle w:val="Normal"/>
        <w:rPr/>
      </w:pPr>
      <w:r w:rsidRPr="7A901F01" w:rsidR="7A901F01">
        <w:rPr>
          <w:b w:val="1"/>
          <w:bCs w:val="1"/>
        </w:rPr>
        <w:t xml:space="preserve">Type: </w:t>
      </w:r>
      <w:r w:rsidR="7A901F01">
        <w:rPr/>
        <w:t>Enumeration</w:t>
      </w:r>
    </w:p>
    <w:p xmlns:wp14="http://schemas.microsoft.com/office/word/2010/wordml" w14:paraId="187F0923" wp14:textId="77777777">
      <w:pPr>
        <w:pStyle w:val="Normal"/>
        <w:rPr/>
      </w:pPr>
      <w:r>
        <w:rPr>
          <w:b/>
          <w:bCs/>
        </w:rPr>
        <w:t xml:space="preserve">Permitted values: </w:t>
      </w:r>
      <w:r>
        <w:rPr/>
        <w:t>'series' | 'special' | 'feature film'</w:t>
      </w:r>
    </w:p>
    <w:p xmlns:wp14="http://schemas.microsoft.com/office/word/2010/wordml" w14:paraId="00F2B863" wp14:textId="77777777">
      <w:pPr>
        <w:pStyle w:val="Normal"/>
        <w:rPr/>
      </w:pPr>
      <w:r w:rsidRPr="74A7BEDC" w:rsidR="74A7BEDC">
        <w:rPr>
          <w:b w:val="1"/>
          <w:bCs w:val="1"/>
        </w:rPr>
        <w:t xml:space="preserve">Description: </w:t>
      </w:r>
      <w:r w:rsidR="74A7BEDC">
        <w:rPr/>
        <w:t>Optional project type classification.</w:t>
      </w:r>
    </w:p>
    <w:p w:rsidR="74A7BEDC" w:rsidP="74A7BEDC" w:rsidRDefault="74A7BEDC" w14:paraId="65677ADD" w14:textId="72C10C3E">
      <w:pPr>
        <w:pStyle w:val="FieldName"/>
      </w:pPr>
    </w:p>
    <w:p xmlns:wp14="http://schemas.microsoft.com/office/word/2010/wordml" w14:paraId="7D7D21DF" wp14:textId="53846749">
      <w:pPr>
        <w:pStyle w:val="FieldName"/>
      </w:pPr>
      <w:r w:rsidR="225BC42F">
        <w:rPr/>
        <w:t>XPath: /Document/Programmes/Supplier/Project/</w:t>
      </w:r>
      <w:r w:rsidR="225BC42F">
        <w:rPr/>
        <w:t>GreenlightDate</w:t>
      </w:r>
    </w:p>
    <w:p xmlns:wp14="http://schemas.microsoft.com/office/word/2010/wordml" w14:paraId="77C190D3" wp14:textId="77777777">
      <w:pPr>
        <w:pStyle w:val="Normal"/>
        <w:rPr/>
      </w:pPr>
      <w:r>
        <w:rPr>
          <w:b/>
          <w:bCs/>
        </w:rPr>
        <w:t xml:space="preserve">Status: </w:t>
      </w:r>
      <w:r>
        <w:rPr/>
        <w:t>Optional</w:t>
      </w:r>
    </w:p>
    <w:p xmlns:wp14="http://schemas.microsoft.com/office/word/2010/wordml" w14:paraId="04E56D51" wp14:textId="77777777">
      <w:pPr>
        <w:pStyle w:val="Normal"/>
        <w:rPr/>
      </w:pPr>
      <w:r w:rsidRPr="7A901F01" w:rsidR="7A901F01">
        <w:rPr>
          <w:b w:val="1"/>
          <w:bCs w:val="1"/>
        </w:rPr>
        <w:t xml:space="preserve">Type: </w:t>
      </w:r>
      <w:r w:rsidR="7A901F01">
        <w:rPr/>
        <w:t>Date (ISO 8601)</w:t>
      </w:r>
    </w:p>
    <w:p xmlns:wp14="http://schemas.microsoft.com/office/word/2010/wordml" w14:paraId="42508BE4" wp14:textId="1215098C">
      <w:pPr>
        <w:pStyle w:val="Normal"/>
      </w:pPr>
      <w:r w:rsidRPr="74A7BEDC" w:rsidR="030516D7">
        <w:rPr>
          <w:b w:val="1"/>
          <w:bCs w:val="1"/>
        </w:rPr>
        <w:t xml:space="preserve">Description: </w:t>
      </w:r>
      <w:r w:rsidR="030516D7">
        <w:rPr/>
        <w:t>Optional greenlight date for the project/series. If omitted, this will be inferred as the date when this project ID was first sent to TEP in an XML file. This field facilitates reporting by greenlight date.</w:t>
      </w:r>
    </w:p>
    <w:p w:rsidR="74A7BEDC" w:rsidP="74A7BEDC" w:rsidRDefault="74A7BEDC" w14:paraId="2A3C4AA7" w14:textId="6BF79164">
      <w:pPr>
        <w:pStyle w:val="FieldName"/>
      </w:pPr>
    </w:p>
    <w:p xmlns:wp14="http://schemas.microsoft.com/office/word/2010/wordml" w14:paraId="6D73596C" wp14:textId="1A41FA1A">
      <w:pPr>
        <w:pStyle w:val="FieldName"/>
      </w:pPr>
      <w:r w:rsidR="09A6C2BE">
        <w:rPr/>
        <w:t>XPath: /Document/Programmes/Supplier/Project/</w:t>
      </w:r>
      <w:r w:rsidR="5756D33B">
        <w:rPr/>
        <w:t>D</w:t>
      </w:r>
      <w:r w:rsidR="09A6C2BE">
        <w:rPr/>
        <w:t>eliveryDate</w:t>
      </w:r>
    </w:p>
    <w:p xmlns:wp14="http://schemas.microsoft.com/office/word/2010/wordml" w14:paraId="176811AE" wp14:textId="77777777">
      <w:pPr>
        <w:pStyle w:val="Normal"/>
        <w:rPr/>
      </w:pPr>
      <w:r>
        <w:rPr>
          <w:b/>
          <w:bCs/>
        </w:rPr>
        <w:t xml:space="preserve">Status: </w:t>
      </w:r>
      <w:r>
        <w:rPr/>
        <w:t>Optional</w:t>
      </w:r>
    </w:p>
    <w:p xmlns:wp14="http://schemas.microsoft.com/office/word/2010/wordml" w14:paraId="006C8DB2" wp14:textId="77777777">
      <w:pPr>
        <w:pStyle w:val="Normal"/>
        <w:rPr/>
      </w:pPr>
      <w:r w:rsidRPr="7A901F01" w:rsidR="7A901F01">
        <w:rPr>
          <w:b w:val="1"/>
          <w:bCs w:val="1"/>
        </w:rPr>
        <w:t xml:space="preserve">Type: </w:t>
      </w:r>
      <w:r w:rsidR="7A901F01">
        <w:rPr/>
        <w:t>Date (ISO 8601)</w:t>
      </w:r>
    </w:p>
    <w:p xmlns:wp14="http://schemas.microsoft.com/office/word/2010/wordml" w:rsidP="73C51BD4" w14:paraId="583C517A" wp14:textId="0973D549">
      <w:pPr>
        <w:pStyle w:val="Normal"/>
        <w:suppressLineNumbers w:val="0"/>
        <w:bidi w:val="0"/>
        <w:spacing w:before="0" w:beforeAutospacing="off" w:after="0" w:afterAutospacing="off" w:line="259" w:lineRule="auto"/>
        <w:ind w:left="0" w:right="0"/>
        <w:jc w:val="left"/>
      </w:pPr>
      <w:r w:rsidRPr="73C51BD4" w:rsidR="5017722B">
        <w:rPr>
          <w:b w:val="1"/>
          <w:bCs w:val="1"/>
        </w:rPr>
        <w:t xml:space="preserve">Description: </w:t>
      </w:r>
      <w:r w:rsidR="5017722B">
        <w:rPr/>
        <w:t xml:space="preserve">Optional target date for when the </w:t>
      </w:r>
      <w:r w:rsidR="0C811444">
        <w:rPr/>
        <w:t xml:space="preserve">project </w:t>
      </w:r>
      <w:r w:rsidR="0C811444">
        <w:rPr/>
        <w:t>as a whole will</w:t>
      </w:r>
      <w:r w:rsidR="0C811444">
        <w:rPr/>
        <w:t xml:space="preserve"> be delivered. </w:t>
      </w:r>
      <w:r w:rsidR="0C811444">
        <w:rPr/>
        <w:t>Strictly speaking this</w:t>
      </w:r>
      <w:r w:rsidR="0C811444">
        <w:rPr/>
        <w:t xml:space="preserve"> should be the date on which the </w:t>
      </w:r>
      <w:r w:rsidR="0C811444">
        <w:rPr/>
        <w:t>init</w:t>
      </w:r>
      <w:r w:rsidR="2CE044F8">
        <w:rPr/>
        <w:t>i</w:t>
      </w:r>
      <w:r w:rsidR="0C811444">
        <w:rPr/>
        <w:t>al</w:t>
      </w:r>
      <w:r w:rsidR="0C811444">
        <w:rPr/>
        <w:t xml:space="preserve"> version of all episodes in the project will be delivered.</w:t>
      </w:r>
      <w:r w:rsidR="29FF476D">
        <w:rPr/>
        <w:t xml:space="preserve"> If </w:t>
      </w:r>
      <w:r w:rsidR="29FF476D">
        <w:rPr/>
        <w:t>subsequent</w:t>
      </w:r>
      <w:r w:rsidR="29FF476D">
        <w:rPr/>
        <w:t xml:space="preserve"> version</w:t>
      </w:r>
      <w:r w:rsidR="08F6A6EB">
        <w:rPr/>
        <w:t xml:space="preserve">s of episodes are created this should not affect this date. </w:t>
      </w:r>
    </w:p>
    <w:p xmlns:wp14="http://schemas.microsoft.com/office/word/2010/wordml" w14:paraId="0B5B3963" wp14:textId="25757520">
      <w:pPr>
        <w:pStyle w:val="Normal"/>
      </w:pPr>
      <w:r w:rsidR="5017722B">
        <w:rPr/>
        <w:t xml:space="preserve">This need only be the best guess of the target date at time of submission. This should be provided if available but omitted if not. Production companies will be asked to complete this if it is not supplied by the broadcaster. </w:t>
      </w:r>
      <w:r w:rsidRPr="73C51BD4" w:rsidR="5017722B">
        <w:rPr>
          <w:b w:val="1"/>
          <w:bCs w:val="1"/>
          <w:color w:val="CC0000"/>
        </w:rPr>
        <w:t xml:space="preserve">IMPORTANT: </w:t>
      </w:r>
      <w:r w:rsidR="5017722B">
        <w:rPr/>
        <w:t>Broadcasters who do not have this data should completely omit this object rather than include an empty element. An empty element would cause any date provided by the production company to be blanked out when the project data is passed in the XML feed.</w:t>
      </w:r>
    </w:p>
    <w:p w:rsidR="74A7BEDC" w:rsidP="74A7BEDC" w:rsidRDefault="74A7BEDC" w14:paraId="10E8CE68" w14:textId="538607B8">
      <w:pPr>
        <w:pStyle w:val="FieldName"/>
      </w:pPr>
    </w:p>
    <w:p w:rsidR="0B2040AD" w:rsidP="7A901F01" w:rsidRDefault="0B2040AD" w14:paraId="63E8BB16" w14:textId="2384464C">
      <w:pPr>
        <w:pStyle w:val="FieldName"/>
      </w:pPr>
      <w:r w:rsidR="0B2040AD">
        <w:rPr/>
        <w:t>XPath: /Document/Programmes/Supplier/Project/Genres</w:t>
      </w:r>
    </w:p>
    <w:p xmlns:wp14="http://schemas.microsoft.com/office/word/2010/wordml" w:rsidP="65C9E25A" w14:paraId="649B7CAC" wp14:textId="6B531BDF">
      <w:pPr>
        <w:pStyle w:val="Normal"/>
        <w:suppressLineNumbers w:val="0"/>
        <w:bidi w:val="0"/>
        <w:spacing w:before="0" w:beforeAutospacing="off" w:after="0" w:afterAutospacing="off" w:line="259" w:lineRule="auto"/>
        <w:ind w:left="0" w:right="0"/>
        <w:jc w:val="left"/>
      </w:pPr>
      <w:r w:rsidRPr="65C9E25A" w:rsidR="65C9E25A">
        <w:rPr>
          <w:b w:val="1"/>
          <w:bCs w:val="1"/>
        </w:rPr>
        <w:t xml:space="preserve">Status: </w:t>
      </w:r>
      <w:r w:rsidR="65C9E25A">
        <w:rPr/>
        <w:t>Optional</w:t>
      </w:r>
    </w:p>
    <w:p xmlns:wp14="http://schemas.microsoft.com/office/word/2010/wordml" w14:paraId="00C9ACB1" wp14:textId="77777777">
      <w:pPr>
        <w:pStyle w:val="Normal"/>
        <w:rPr/>
      </w:pPr>
      <w:r w:rsidRPr="7A901F01" w:rsidR="7A901F01">
        <w:rPr>
          <w:b w:val="1"/>
          <w:bCs w:val="1"/>
        </w:rPr>
        <w:t xml:space="preserve">Type: </w:t>
      </w:r>
      <w:r w:rsidR="7A901F01">
        <w:rPr/>
        <w:t>Container</w:t>
      </w:r>
    </w:p>
    <w:p xmlns:wp14="http://schemas.microsoft.com/office/word/2010/wordml" w:rsidP="7A901F01" w14:paraId="739BEC4D" wp14:textId="5FF61C08">
      <w:pPr>
        <w:pStyle w:val="Normal"/>
        <w:suppressLineNumbers w:val="0"/>
        <w:bidi w:val="0"/>
        <w:spacing w:before="0" w:beforeAutospacing="off" w:after="0" w:afterAutospacing="off" w:line="259" w:lineRule="auto"/>
        <w:ind w:left="0" w:right="0"/>
        <w:jc w:val="left"/>
      </w:pPr>
      <w:r w:rsidRPr="08F39B94" w:rsidR="33491536">
        <w:rPr>
          <w:b w:val="1"/>
          <w:bCs w:val="1"/>
        </w:rPr>
        <w:t xml:space="preserve">Description: </w:t>
      </w:r>
      <w:r w:rsidR="77338DC7">
        <w:rPr/>
        <w:t>Optional c</w:t>
      </w:r>
      <w:r w:rsidR="33491536">
        <w:rPr/>
        <w:t xml:space="preserve">ontainer element for genre classifications at project level. </w:t>
      </w:r>
      <w:r w:rsidR="23C4B06B">
        <w:rPr/>
        <w:t>If present this m</w:t>
      </w:r>
      <w:r w:rsidR="33491536">
        <w:rPr/>
        <w:t xml:space="preserve">ust </w:t>
      </w:r>
      <w:r w:rsidR="33491536">
        <w:rPr/>
        <w:t>contain</w:t>
      </w:r>
      <w:r w:rsidR="33491536">
        <w:rPr/>
        <w:t xml:space="preserve"> exactly one Ofcom genre, optionally one </w:t>
      </w:r>
      <w:r w:rsidR="33491536">
        <w:rPr/>
        <w:t>OfcomSuper</w:t>
      </w:r>
      <w:r w:rsidR="33491536">
        <w:rPr/>
        <w:t xml:space="preserve"> genre, and optionally one Commissioner genre. </w:t>
      </w:r>
      <w:r w:rsidR="6F158613">
        <w:rPr/>
        <w:t>This project level genre will be stored against the project. Any episode without any genre will inherit this project level genre.</w:t>
      </w:r>
    </w:p>
    <w:p xmlns:wp14="http://schemas.microsoft.com/office/word/2010/wordml" w:rsidP="7A901F01" w14:paraId="21602456" wp14:textId="69199BBF">
      <w:pPr>
        <w:pStyle w:val="Normal"/>
        <w:suppressLineNumbers w:val="0"/>
        <w:bidi w:val="0"/>
        <w:spacing w:before="0" w:beforeAutospacing="off" w:after="0" w:afterAutospacing="off" w:line="259" w:lineRule="auto"/>
        <w:ind w:left="0" w:right="0"/>
        <w:jc w:val="left"/>
      </w:pPr>
    </w:p>
    <w:p xmlns:wp14="http://schemas.microsoft.com/office/word/2010/wordml" w:rsidP="74A7BEDC" w14:paraId="45334A15" wp14:textId="035BEB4E">
      <w:pPr>
        <w:pStyle w:val="Normal"/>
      </w:pPr>
      <w:r w:rsidR="7ECAF122">
        <w:rPr/>
        <w:t xml:space="preserve">When the first episode for a project is </w:t>
      </w:r>
      <w:r w:rsidR="7ECAF122">
        <w:rPr/>
        <w:t>encountered</w:t>
      </w:r>
      <w:r w:rsidR="7ECAF122">
        <w:rPr/>
        <w:t xml:space="preserve">, then if at this point the project has no genre data, then the genre </w:t>
      </w:r>
      <w:r w:rsidR="66C6D4B7">
        <w:rPr/>
        <w:t xml:space="preserve">data </w:t>
      </w:r>
      <w:r w:rsidR="7ECAF122">
        <w:rPr/>
        <w:t xml:space="preserve">for that episode will be used to populate the </w:t>
      </w:r>
      <w:r w:rsidR="14FD0078">
        <w:rPr/>
        <w:t>project level genre details.</w:t>
      </w:r>
    </w:p>
    <w:p w:rsidR="74A7BEDC" w:rsidP="74A7BEDC" w:rsidRDefault="74A7BEDC" w14:paraId="3CE8CBD6" w14:textId="41CC75EA">
      <w:pPr>
        <w:pStyle w:val="Normal"/>
      </w:pPr>
    </w:p>
    <w:p w:rsidR="1516F421" w:rsidP="7A901F01" w:rsidRDefault="1516F421" w14:paraId="7644A13F" w14:textId="1D3A549D">
      <w:pPr>
        <w:pStyle w:val="FieldName"/>
      </w:pPr>
      <w:r w:rsidR="1516F421">
        <w:rPr/>
        <w:t>XPath: /Document/Programmes/Supplier/Project/Episode/Genres</w:t>
      </w:r>
    </w:p>
    <w:p w:rsidR="1516F421" w:rsidP="7A901F01" w:rsidRDefault="1516F421" w14:paraId="1B57D870" w14:textId="01692231">
      <w:pPr>
        <w:pStyle w:val="Normal"/>
      </w:pPr>
      <w:r w:rsidRPr="7A901F01" w:rsidR="1516F421">
        <w:rPr>
          <w:b w:val="1"/>
          <w:bCs w:val="1"/>
        </w:rPr>
        <w:t xml:space="preserve">Status: </w:t>
      </w:r>
      <w:r w:rsidR="1516F421">
        <w:rPr/>
        <w:t>Optional</w:t>
      </w:r>
    </w:p>
    <w:p w:rsidR="1516F421" w:rsidP="7A901F01" w:rsidRDefault="1516F421" w14:paraId="4FB27872">
      <w:pPr>
        <w:pStyle w:val="Normal"/>
      </w:pPr>
      <w:r w:rsidRPr="7A901F01" w:rsidR="1516F421">
        <w:rPr>
          <w:b w:val="1"/>
          <w:bCs w:val="1"/>
        </w:rPr>
        <w:t xml:space="preserve">Type: </w:t>
      </w:r>
      <w:r w:rsidR="1516F421">
        <w:rPr/>
        <w:t>Container</w:t>
      </w:r>
    </w:p>
    <w:p w:rsidR="1516F421" w:rsidP="7A901F01" w:rsidRDefault="1516F421" w14:paraId="16878BA7" w14:textId="2ACBD7A4">
      <w:pPr>
        <w:pStyle w:val="Normal"/>
      </w:pPr>
      <w:r w:rsidRPr="74A7BEDC" w:rsidR="6CB57437">
        <w:rPr>
          <w:b w:val="1"/>
          <w:bCs w:val="1"/>
        </w:rPr>
        <w:t xml:space="preserve">Description: </w:t>
      </w:r>
      <w:r w:rsidR="6CB57437">
        <w:rPr>
          <w:b w:val="0"/>
          <w:bCs w:val="0"/>
        </w:rPr>
        <w:t xml:space="preserve">A Genres object can </w:t>
      </w:r>
      <w:r w:rsidR="63CBF938">
        <w:rPr>
          <w:b w:val="0"/>
          <w:bCs w:val="0"/>
        </w:rPr>
        <w:t xml:space="preserve">optionally </w:t>
      </w:r>
      <w:r w:rsidR="6CB57437">
        <w:rPr>
          <w:b w:val="0"/>
          <w:bCs w:val="0"/>
        </w:rPr>
        <w:t xml:space="preserve">be supplied at the </w:t>
      </w:r>
      <w:r w:rsidR="7333D918">
        <w:rPr>
          <w:b w:val="0"/>
          <w:bCs w:val="0"/>
        </w:rPr>
        <w:t>episode level to override the project-wide genre settings</w:t>
      </w:r>
      <w:r w:rsidR="786474AF">
        <w:rPr>
          <w:b w:val="0"/>
          <w:bCs w:val="0"/>
        </w:rPr>
        <w:t xml:space="preserve"> as described above.</w:t>
      </w:r>
    </w:p>
    <w:p w:rsidR="74A7BEDC" w:rsidP="74A7BEDC" w:rsidRDefault="74A7BEDC" w14:paraId="62AA881A" w14:textId="48E89496">
      <w:pPr>
        <w:pStyle w:val="FieldName"/>
      </w:pPr>
    </w:p>
    <w:p w:rsidR="6BC85DB6" w:rsidP="7A901F01" w:rsidRDefault="6BC85DB6" w14:paraId="75635FF7" w14:textId="45D1C2FF">
      <w:pPr>
        <w:pStyle w:val="FieldName"/>
      </w:pPr>
      <w:r w:rsidR="6BC85DB6">
        <w:rPr/>
        <w:t>XPath: /Document/Programmes/Supplier/Project/Genres/Genre</w:t>
      </w:r>
    </w:p>
    <w:p w:rsidR="6BC85DB6" w:rsidP="7A901F01" w:rsidRDefault="6BC85DB6" w14:paraId="7FC110E3" w14:textId="22FFC367">
      <w:pPr>
        <w:pStyle w:val="FieldName"/>
      </w:pPr>
      <w:r w:rsidR="31B64AC9">
        <w:rPr/>
        <w:t>XPath: /Document/Programmes/Supplier/Project/Episode/Genres/Genre</w:t>
      </w:r>
    </w:p>
    <w:p xmlns:wp14="http://schemas.microsoft.com/office/word/2010/wordml" w14:paraId="7CB32AA1" wp14:textId="61404603">
      <w:pPr>
        <w:pStyle w:val="Normal"/>
        <w:rPr>
          <w:b w:val="0"/>
          <w:bCs w:val="0"/>
        </w:rPr>
      </w:pPr>
      <w:r w:rsidRPr="7A901F01" w:rsidR="11E3B244">
        <w:rPr>
          <w:b w:val="1"/>
          <w:bCs w:val="1"/>
        </w:rPr>
        <w:t xml:space="preserve">Type: </w:t>
      </w:r>
      <w:r w:rsidR="11E3B244">
        <w:rPr>
          <w:b w:val="0"/>
          <w:bCs w:val="0"/>
        </w:rPr>
        <w:t>Container</w:t>
      </w:r>
    </w:p>
    <w:p xmlns:wp14="http://schemas.microsoft.com/office/word/2010/wordml" w14:paraId="1CFCB311" wp14:textId="3175C32F">
      <w:pPr>
        <w:pStyle w:val="Normal"/>
      </w:pPr>
      <w:r w:rsidRPr="7A901F01" w:rsidR="7A901F01">
        <w:rPr>
          <w:b w:val="1"/>
          <w:bCs w:val="1"/>
        </w:rPr>
        <w:t xml:space="preserve">Content: </w:t>
      </w:r>
      <w:r w:rsidR="7A901F01">
        <w:rPr/>
        <w:t>Genre name (String)</w:t>
      </w:r>
    </w:p>
    <w:p xmlns:wp14="http://schemas.microsoft.com/office/word/2010/wordml" w14:paraId="05CE2A96" wp14:textId="77777777">
      <w:pPr>
        <w:pStyle w:val="Normal"/>
        <w:rPr/>
      </w:pPr>
      <w:r>
        <w:rPr>
          <w:b/>
          <w:bCs/>
        </w:rPr>
        <w:t xml:space="preserve">Description: </w:t>
      </w:r>
      <w:r>
        <w:rPr/>
        <w:t>Individual genre element with a type attribute and text content containing the genre name. The type attribute must be one of: Ofcom, OfcomSuper, or Commissioner.</w:t>
      </w:r>
    </w:p>
    <w:p xmlns:wp14="http://schemas.microsoft.com/office/word/2010/wordml" w14:paraId="0A37501D" wp14:textId="77777777">
      <w:pPr>
        <w:pStyle w:val="Normal"/>
        <w:rPr/>
      </w:pPr>
    </w:p>
    <w:p xmlns:wp14="http://schemas.microsoft.com/office/word/2010/wordml" w:rsidP="7A901F01" w14:paraId="0473F046" wp14:textId="62BEA3BA">
      <w:pPr>
        <w:pStyle w:val="FieldName"/>
      </w:pPr>
      <w:r w:rsidR="309761FA">
        <w:rPr/>
        <w:t>XPath: /Document/Programmes/Supplier/Project/Genres/Genre/@type</w:t>
      </w:r>
    </w:p>
    <w:p xmlns:wp14="http://schemas.microsoft.com/office/word/2010/wordml" w:rsidP="31B64AC9" w14:paraId="5B15EDA0" wp14:textId="6789D0A6">
      <w:pPr>
        <w:pStyle w:val="FieldName"/>
      </w:pPr>
      <w:r w:rsidR="31B64AC9">
        <w:rPr/>
        <w:t>XPath: /Document/Programmes/Supplier/Project/</w:t>
      </w:r>
      <w:r w:rsidR="31B64AC9">
        <w:rPr/>
        <w:t>Episode</w:t>
      </w:r>
      <w:r w:rsidR="31B64AC9">
        <w:rPr/>
        <w:t>/Genres/Genre/@type</w:t>
      </w:r>
    </w:p>
    <w:p xmlns:wp14="http://schemas.microsoft.com/office/word/2010/wordml" w14:paraId="2DA3BC92" wp14:textId="01692231">
      <w:pPr>
        <w:pStyle w:val="Normal"/>
      </w:pPr>
      <w:r w:rsidRPr="7A901F01" w:rsidR="309761FA">
        <w:rPr>
          <w:b w:val="1"/>
          <w:bCs w:val="1"/>
        </w:rPr>
        <w:t xml:space="preserve">Status: </w:t>
      </w:r>
      <w:r w:rsidR="309761FA">
        <w:rPr/>
        <w:t>Optional</w:t>
      </w:r>
    </w:p>
    <w:p xmlns:wp14="http://schemas.microsoft.com/office/word/2010/wordml" w14:paraId="1B1FC197" wp14:textId="3BE26298">
      <w:pPr>
        <w:pStyle w:val="Normal"/>
      </w:pPr>
      <w:r w:rsidRPr="7A901F01" w:rsidR="309761FA">
        <w:rPr>
          <w:b w:val="1"/>
          <w:bCs w:val="1"/>
        </w:rPr>
        <w:t xml:space="preserve">Type: </w:t>
      </w:r>
      <w:r w:rsidR="309761FA">
        <w:rPr>
          <w:b w:val="0"/>
          <w:bCs w:val="0"/>
        </w:rPr>
        <w:t>Enumeration</w:t>
      </w:r>
    </w:p>
    <w:p xmlns:wp14="http://schemas.microsoft.com/office/word/2010/wordml" w14:paraId="0DC3BDCB" wp14:textId="737886E2">
      <w:pPr>
        <w:pStyle w:val="Normal"/>
        <w:rPr>
          <w:b w:val="0"/>
          <w:bCs w:val="0"/>
        </w:rPr>
      </w:pPr>
      <w:r w:rsidRPr="7A901F01" w:rsidR="309761FA">
        <w:rPr>
          <w:rFonts w:ascii="Arial" w:hAnsi="Arial" w:eastAsia="Arial" w:cs="Arial"/>
          <w:b w:val="1"/>
          <w:bCs w:val="1"/>
          <w:i w:val="0"/>
          <w:iCs w:val="0"/>
          <w:caps w:val="0"/>
          <w:smallCaps w:val="0"/>
          <w:noProof w:val="0"/>
          <w:color w:val="000000" w:themeColor="accent6" w:themeTint="FF" w:themeShade="FF"/>
          <w:sz w:val="22"/>
          <w:szCs w:val="22"/>
          <w:lang w:val="en-GB"/>
        </w:rPr>
        <w:t>Permitted</w:t>
      </w:r>
      <w:r w:rsidRPr="7A901F01" w:rsidR="309761FA">
        <w:rPr>
          <w:rFonts w:ascii="Arial" w:hAnsi="Arial" w:eastAsia="Arial" w:cs="Arial"/>
          <w:b w:val="1"/>
          <w:bCs w:val="1"/>
          <w:i w:val="0"/>
          <w:iCs w:val="0"/>
          <w:caps w:val="0"/>
          <w:smallCaps w:val="0"/>
          <w:noProof w:val="0"/>
          <w:color w:val="000000" w:themeColor="accent6" w:themeTint="FF" w:themeShade="FF"/>
          <w:sz w:val="22"/>
          <w:szCs w:val="22"/>
          <w:lang w:val="en-GB"/>
        </w:rPr>
        <w:t xml:space="preserve"> values: </w:t>
      </w:r>
      <w:r w:rsidRPr="7A901F01" w:rsidR="309761FA">
        <w:rPr>
          <w:rFonts w:ascii="Arial" w:hAnsi="Arial" w:eastAsia="Arial" w:cs="Arial"/>
          <w:b w:val="0"/>
          <w:bCs w:val="0"/>
          <w:i w:val="0"/>
          <w:iCs w:val="0"/>
          <w:caps w:val="0"/>
          <w:smallCaps w:val="0"/>
          <w:noProof w:val="0"/>
          <w:color w:val="000000" w:themeColor="accent6" w:themeTint="FF" w:themeShade="FF"/>
          <w:sz w:val="22"/>
          <w:szCs w:val="22"/>
          <w:lang w:val="en-GB"/>
        </w:rPr>
        <w:t xml:space="preserve">Ofcom | </w:t>
      </w:r>
      <w:r w:rsidR="309761FA">
        <w:rPr>
          <w:b w:val="0"/>
          <w:bCs w:val="0"/>
        </w:rPr>
        <w:t>OfcomSuper</w:t>
      </w:r>
      <w:r w:rsidR="309761FA">
        <w:rPr>
          <w:b w:val="0"/>
          <w:bCs w:val="0"/>
        </w:rPr>
        <w:t xml:space="preserve"> | Commissioner</w:t>
      </w:r>
    </w:p>
    <w:p xmlns:wp14="http://schemas.microsoft.com/office/word/2010/wordml" w14:paraId="3C3B8F04" wp14:textId="42F7BCE2">
      <w:pPr>
        <w:pStyle w:val="Normal"/>
      </w:pPr>
      <w:r w:rsidRPr="7A901F01" w:rsidR="309761FA">
        <w:rPr>
          <w:b w:val="1"/>
          <w:bCs w:val="1"/>
        </w:rPr>
        <w:t>Desription</w:t>
      </w:r>
      <w:r w:rsidRPr="7A901F01" w:rsidR="309761FA">
        <w:rPr>
          <w:b w:val="1"/>
          <w:bCs w:val="1"/>
        </w:rPr>
        <w:t xml:space="preserve">: </w:t>
      </w:r>
      <w:r w:rsidR="309761FA">
        <w:rPr>
          <w:b w:val="0"/>
          <w:bCs w:val="0"/>
        </w:rPr>
        <w:t>The type of Genre being specified</w:t>
      </w:r>
    </w:p>
    <w:p xmlns:wp14="http://schemas.microsoft.com/office/word/2010/wordml" w14:paraId="488F99D8" wp14:textId="2B362C2A">
      <w:pPr>
        <w:pStyle w:val="Normal"/>
      </w:pPr>
      <w:r w:rsidRPr="7A901F01" w:rsidR="7A901F01">
        <w:rPr>
          <w:b w:val="1"/>
          <w:bCs w:val="1"/>
        </w:rPr>
        <w:t>Genre Constraints:</w:t>
      </w:r>
    </w:p>
    <w:p xmlns:wp14="http://schemas.microsoft.com/office/word/2010/wordml" w14:paraId="748C639D" wp14:textId="18905E96">
      <w:pPr>
        <w:pStyle w:val="Normal"/>
      </w:pPr>
      <w:r w:rsidR="0548F42B">
        <w:rPr/>
        <w:t xml:space="preserve">• </w:t>
      </w:r>
      <w:r w:rsidRPr="0548F42B" w:rsidR="0548F42B">
        <w:rPr>
          <w:b w:val="1"/>
          <w:bCs w:val="1"/>
        </w:rPr>
        <w:t xml:space="preserve">Ofcom </w:t>
      </w:r>
      <w:r w:rsidRPr="0548F42B" w:rsidR="0548F42B">
        <w:rPr>
          <w:b w:val="1"/>
          <w:bCs w:val="1"/>
        </w:rPr>
        <w:t>genre</w:t>
      </w:r>
      <w:r w:rsidRPr="0548F42B" w:rsidR="0548F42B">
        <w:rPr>
          <w:b w:val="1"/>
          <w:bCs w:val="1"/>
        </w:rPr>
        <w:t xml:space="preserve">: </w:t>
      </w:r>
      <w:r w:rsidR="0548F42B">
        <w:rPr/>
        <w:t>Mandatory - exactly one required.</w:t>
      </w:r>
      <w:r w:rsidR="6E18CDFC">
        <w:rPr/>
        <w:t xml:space="preserve"> Ofcom </w:t>
      </w:r>
      <w:r w:rsidR="6E18CDFC">
        <w:rPr/>
        <w:t>genre</w:t>
      </w:r>
      <w:r w:rsidR="6E18CDFC">
        <w:rPr/>
        <w:t>s must be provided using the short code (</w:t>
      </w:r>
      <w:r w:rsidR="6E18CDFC">
        <w:rPr/>
        <w:t>e.g."CHDRA</w:t>
      </w:r>
      <w:r w:rsidR="6E18CDFC">
        <w:rPr/>
        <w:t>") rather than the long description (e.g. "Children's drama")</w:t>
      </w:r>
      <w:r w:rsidR="41B7E9DA">
        <w:rPr/>
        <w:t xml:space="preserve">. </w:t>
      </w:r>
      <w:r w:rsidR="0548F42B">
        <w:rPr/>
        <w:t xml:space="preserve">The Ofcom </w:t>
      </w:r>
      <w:r w:rsidR="0548F42B">
        <w:rPr/>
        <w:t>genre</w:t>
      </w:r>
      <w:r w:rsidR="0548F42B">
        <w:rPr/>
        <w:t xml:space="preserve"> value will be </w:t>
      </w:r>
      <w:r w:rsidR="0548F42B">
        <w:rPr/>
        <w:t>validated</w:t>
      </w:r>
      <w:r w:rsidR="0548F42B">
        <w:rPr/>
        <w:t xml:space="preserve"> against Ofcom's official </w:t>
      </w:r>
      <w:r w:rsidR="0548F42B">
        <w:rPr/>
        <w:t>genre</w:t>
      </w:r>
      <w:r w:rsidR="0548F42B">
        <w:rPr/>
        <w:t xml:space="preserve"> </w:t>
      </w:r>
      <w:r w:rsidR="60437B61">
        <w:rPr/>
        <w:t xml:space="preserve">code </w:t>
      </w:r>
      <w:r w:rsidR="0548F42B">
        <w:rPr/>
        <w:t>list.</w:t>
      </w:r>
      <w:r w:rsidR="488F3A46">
        <w:rPr/>
        <w:t xml:space="preserve"> At the time of the last update of this document th</w:t>
      </w:r>
      <w:r w:rsidR="2AE12D69">
        <w:rPr/>
        <w:t xml:space="preserve">e list of Ofcom </w:t>
      </w:r>
      <w:r w:rsidR="2AE12D69">
        <w:rPr/>
        <w:t>genre</w:t>
      </w:r>
      <w:r w:rsidR="2AE12D69">
        <w:rPr/>
        <w:t xml:space="preserve"> codes was as follows</w:t>
      </w:r>
      <w:r w:rsidR="488F3A46">
        <w:rPr/>
        <w:t>:</w:t>
      </w:r>
    </w:p>
    <w:p w:rsidR="65B880A3" w:rsidP="0548F42B" w:rsidRDefault="65B880A3" w14:paraId="771E570F" w14:textId="6A9BD333">
      <w:pPr>
        <w:pStyle w:val="Normal"/>
      </w:pPr>
      <w:r w:rsidR="65B880A3">
        <w:rPr/>
        <w:t>ANIMATION, ARTINF, ARTPERF, CAFF, CHDRA, CHENT, CHILDANIM, CHINF, CHNEWS, CLASSMUS, CLOSE, COMOTH, CONTMUS, DOC, DRDOC, DROTH, EDOTH, ENOTH, FACTENT, FILM, GENFAC, GSOTHER, GSPRIZ, HISTORY, HOBLEISURE, HOMESHOP, LONG, NATENV, NEWS, NEWS24, NEWSNT, PARLCAFF, PARLNEWS, PPB, PRESCL, RELFAITH, RELSEV, SCHOOLS, SCIMEDTEC, SITCOM, SOCACT, SPECEVT, SPEVT, SPOTH, TALKMAG, WEATHER</w:t>
      </w:r>
    </w:p>
    <w:p w:rsidR="0548F42B" w:rsidP="0548F42B" w:rsidRDefault="0548F42B" w14:paraId="5AB48325" w14:textId="749143C6">
      <w:pPr>
        <w:pStyle w:val="Normal"/>
      </w:pPr>
    </w:p>
    <w:p xmlns:wp14="http://schemas.microsoft.com/office/word/2010/wordml" w14:paraId="260E981E" wp14:textId="38A71DB3">
      <w:pPr>
        <w:pStyle w:val="Normal"/>
      </w:pPr>
      <w:r w:rsidR="0548F42B">
        <w:rPr/>
        <w:t xml:space="preserve">• </w:t>
      </w:r>
      <w:r w:rsidRPr="0548F42B" w:rsidR="0548F42B">
        <w:rPr>
          <w:b w:val="1"/>
          <w:bCs w:val="1"/>
        </w:rPr>
        <w:t>OfcomSuper</w:t>
      </w:r>
      <w:r w:rsidRPr="0548F42B" w:rsidR="0548F42B">
        <w:rPr>
          <w:b w:val="1"/>
          <w:bCs w:val="1"/>
        </w:rPr>
        <w:t xml:space="preserve"> </w:t>
      </w:r>
      <w:r w:rsidRPr="0548F42B" w:rsidR="0548F42B">
        <w:rPr>
          <w:b w:val="1"/>
          <w:bCs w:val="1"/>
        </w:rPr>
        <w:t>genre</w:t>
      </w:r>
      <w:r w:rsidRPr="0548F42B" w:rsidR="0548F42B">
        <w:rPr>
          <w:b w:val="1"/>
          <w:bCs w:val="1"/>
        </w:rPr>
        <w:t xml:space="preserve">: </w:t>
      </w:r>
      <w:r w:rsidR="0548F42B">
        <w:rPr/>
        <w:t xml:space="preserve">Optional - maximum one allowed. If omitted, will be automatically derived from the Ofcom </w:t>
      </w:r>
      <w:r w:rsidR="0548F42B">
        <w:rPr/>
        <w:t>genre</w:t>
      </w:r>
      <w:r w:rsidR="0548F42B">
        <w:rPr/>
        <w:t xml:space="preserve"> (every Ofcom </w:t>
      </w:r>
      <w:r w:rsidR="0548F42B">
        <w:rPr/>
        <w:t>genre</w:t>
      </w:r>
      <w:r w:rsidR="0548F42B">
        <w:rPr/>
        <w:t xml:space="preserve"> is a child of a pre-defined super</w:t>
      </w:r>
      <w:r w:rsidR="0548F42B">
        <w:rPr/>
        <w:t>genre</w:t>
      </w:r>
      <w:r w:rsidR="0548F42B">
        <w:rPr/>
        <w:t xml:space="preserve"> parent).</w:t>
      </w:r>
      <w:r w:rsidR="1DF7AF89">
        <w:rPr/>
        <w:t xml:space="preserve"> Once again this should be provided in the short code form. At the time of the last update of this document the list of Ofcom genre codes was as follows:</w:t>
      </w:r>
    </w:p>
    <w:p w:rsidR="1DF7AF89" w:rsidP="0548F42B" w:rsidRDefault="1DF7AF89" w14:paraId="69642095" w14:textId="3DC07766">
      <w:pPr>
        <w:pStyle w:val="Normal"/>
        <w:rPr>
          <w:rFonts w:ascii="Arial" w:hAnsi="Arial" w:eastAsia="Arial" w:cs="Arial"/>
          <w:noProof w:val="0"/>
          <w:sz w:val="22"/>
          <w:szCs w:val="22"/>
          <w:lang w:val="en-GB"/>
        </w:rPr>
      </w:pPr>
      <w:r w:rsidRPr="0548F42B" w:rsidR="1DF7AF89">
        <w:rPr>
          <w:rFonts w:ascii="Arial" w:hAnsi="Arial" w:eastAsia="Arial" w:cs="Arial"/>
          <w:noProof w:val="0"/>
          <w:sz w:val="22"/>
          <w:szCs w:val="22"/>
          <w:lang w:val="en-GB"/>
        </w:rPr>
        <w:t>ARTS, CHILDREN, COMEDY, CRTAFFAIR, DRAMA, EDUCATION, ENT, FACTUAL, FACTUALENT, FTRFILMS, LEISURE, MISC, MUSIC, NEWSWTH, RELIGION, SPORT</w:t>
      </w:r>
      <w:r>
        <w:br/>
      </w:r>
    </w:p>
    <w:p xmlns:wp14="http://schemas.microsoft.com/office/word/2010/wordml" w14:paraId="26017788" wp14:textId="76908499">
      <w:pPr>
        <w:pStyle w:val="Normal"/>
      </w:pPr>
      <w:r w:rsidR="030516D7">
        <w:rPr/>
        <w:t xml:space="preserve">• </w:t>
      </w:r>
      <w:r w:rsidRPr="74A7BEDC" w:rsidR="030516D7">
        <w:rPr>
          <w:b w:val="1"/>
          <w:bCs w:val="1"/>
        </w:rPr>
        <w:t xml:space="preserve">Commissioner genre: </w:t>
      </w:r>
      <w:r w:rsidR="030516D7">
        <w:rPr/>
        <w:t>Optional - maximum o</w:t>
      </w:r>
      <w:r w:rsidR="030516D7">
        <w:rPr/>
        <w:t>ne allowed. Broa</w:t>
      </w:r>
      <w:r w:rsidR="030516D7">
        <w:rPr/>
        <w:t>dcaster-specific gen</w:t>
      </w:r>
      <w:r w:rsidR="030516D7">
        <w:rPr/>
        <w:t>re class</w:t>
      </w:r>
      <w:r w:rsidR="030516D7">
        <w:rPr/>
        <w:t xml:space="preserve">ification with no validation, allowing broadcasters to use their own internal genre taxonomies. If Commissioner genre needs to be negated </w:t>
      </w:r>
      <w:r w:rsidR="030516D7">
        <w:rPr/>
        <w:t xml:space="preserve">at a per-episode level </w:t>
      </w:r>
      <w:r w:rsidR="030516D7">
        <w:rPr/>
        <w:t xml:space="preserve">(i.e. the project has a commissioner genre default, but one </w:t>
      </w:r>
      <w:r w:rsidR="030516D7">
        <w:rPr/>
        <w:t>particular episode</w:t>
      </w:r>
      <w:r w:rsidR="030516D7">
        <w:rPr/>
        <w:t xml:space="preserve"> needs to completely omit the </w:t>
      </w:r>
      <w:r w:rsidR="15FC4078">
        <w:rPr/>
        <w:t>commissioner</w:t>
      </w:r>
      <w:r w:rsidR="030516D7">
        <w:rPr/>
        <w:t xml:space="preserve"> genre) then an empty &lt;Genre type=”</w:t>
      </w:r>
      <w:r w:rsidR="64BC98CB">
        <w:rPr/>
        <w:t>Commissioner</w:t>
      </w:r>
      <w:r w:rsidR="030516D7">
        <w:rPr/>
        <w:t>” /&gt; should be included within that episode.</w:t>
      </w:r>
    </w:p>
    <w:p w:rsidR="74A7BEDC" w:rsidP="74A7BEDC" w:rsidRDefault="74A7BEDC" w14:paraId="7590FA7F" w14:textId="5C1A24AE">
      <w:pPr>
        <w:pStyle w:val="Normal"/>
      </w:pPr>
    </w:p>
    <w:p xmlns:wp14="http://schemas.microsoft.com/office/word/2010/wordml" w14:paraId="357C7843" wp14:textId="77777777">
      <w:pPr>
        <w:pStyle w:val="Heading2"/>
        <w:rPr/>
      </w:pPr>
      <w:r>
        <w:rPr/>
        <w:t>Episode</w:t>
      </w:r>
    </w:p>
    <w:p w:rsidR="030516D7" w:rsidP="74A7BEDC" w:rsidRDefault="030516D7" w14:paraId="5D69ED6A" w14:textId="7A12FDD6">
      <w:pPr>
        <w:pStyle w:val="Normal"/>
      </w:pPr>
      <w:r w:rsidR="030516D7">
        <w:rPr/>
        <w:t>An Episode represents an individual programme or episode wi</w:t>
      </w:r>
      <w:r w:rsidR="030516D7">
        <w:rPr/>
        <w:t>thin a project/</w:t>
      </w:r>
      <w:r w:rsidR="030516D7">
        <w:rPr/>
        <w:t>series.</w:t>
      </w:r>
    </w:p>
    <w:p w:rsidR="507A38EE" w:rsidP="7A901F01" w:rsidRDefault="507A38EE" w14:paraId="185E6904" w14:textId="1AD22805">
      <w:pPr>
        <w:pStyle w:val="FieldName"/>
      </w:pPr>
      <w:r w:rsidR="507A38EE">
        <w:rPr/>
        <w:t>XPath: /Document/Programmes/Supplier/Project/Episode/@id</w:t>
      </w:r>
    </w:p>
    <w:p xmlns:wp14="http://schemas.microsoft.com/office/word/2010/wordml" w14:paraId="6A6DC60D" wp14:textId="77777777">
      <w:pPr>
        <w:pStyle w:val="Normal"/>
        <w:rPr/>
      </w:pPr>
      <w:r>
        <w:rPr>
          <w:b/>
          <w:bCs/>
        </w:rPr>
        <w:t xml:space="preserve">Status: </w:t>
      </w:r>
      <w:r>
        <w:rPr/>
        <w:t>Mandatory</w:t>
      </w:r>
    </w:p>
    <w:p xmlns:wp14="http://schemas.microsoft.com/office/word/2010/wordml" w14:paraId="1B0983B4" wp14:textId="77777777">
      <w:pPr>
        <w:pStyle w:val="Normal"/>
        <w:rPr/>
      </w:pPr>
      <w:r w:rsidRPr="7A901F01" w:rsidR="7A901F01">
        <w:rPr>
          <w:b w:val="1"/>
          <w:bCs w:val="1"/>
        </w:rPr>
        <w:t xml:space="preserve">Type: </w:t>
      </w:r>
      <w:r w:rsidR="7A901F01">
        <w:rPr/>
        <w:t>String</w:t>
      </w:r>
    </w:p>
    <w:p xmlns:wp14="http://schemas.microsoft.com/office/word/2010/wordml" w14:paraId="67297481" wp14:textId="7EAA2B8C">
      <w:pPr>
        <w:pStyle w:val="Normal"/>
      </w:pPr>
      <w:r w:rsidRPr="320762A6" w:rsidR="0E65AA72">
        <w:rPr>
          <w:b w:val="1"/>
          <w:bCs w:val="1"/>
        </w:rPr>
        <w:t xml:space="preserve">Description: </w:t>
      </w:r>
      <w:r w:rsidR="0E65AA72">
        <w:rPr/>
        <w:t xml:space="preserve">Broadcaster-specific internal episode identifier. This is referenced later in the </w:t>
      </w:r>
      <w:r w:rsidR="0E65AA72">
        <w:rPr/>
        <w:t>Post-TX</w:t>
      </w:r>
      <w:r w:rsidR="0E65AA72">
        <w:rPr/>
        <w:t xml:space="preserve"> xml file.</w:t>
      </w:r>
      <w:r w:rsidR="5EF5AFD0">
        <w:rPr/>
        <w:t xml:space="preserve"> This ID must be unique across all projects.</w:t>
      </w:r>
    </w:p>
    <w:p w:rsidR="74A7BEDC" w:rsidP="320762A6" w:rsidRDefault="74A7BEDC" w14:paraId="76F81344" w14:textId="010B4464">
      <w:pPr>
        <w:pStyle w:val="Normal"/>
      </w:pPr>
    </w:p>
    <w:p w:rsidR="74A7BEDC" w:rsidP="74A7BEDC" w:rsidRDefault="74A7BEDC" w14:paraId="76AE7923" w14:textId="749064AE">
      <w:pPr>
        <w:pStyle w:val="FieldName"/>
      </w:pPr>
      <w:r w:rsidR="5EF5AFD0">
        <w:rPr/>
        <w:t>XPath: /Document/Programmes/Supplier/Project/Episode/@remove</w:t>
      </w:r>
    </w:p>
    <w:p w:rsidR="74A7BEDC" w:rsidP="320762A6" w:rsidRDefault="74A7BEDC" w14:paraId="2BAE46E3" w14:textId="0352DBAD">
      <w:pPr>
        <w:pStyle w:val="Normal"/>
      </w:pPr>
      <w:r w:rsidRPr="320762A6" w:rsidR="5EF5AFD0">
        <w:rPr>
          <w:b w:val="1"/>
          <w:bCs w:val="1"/>
        </w:rPr>
        <w:t xml:space="preserve">Status: </w:t>
      </w:r>
      <w:r w:rsidR="5EF5AFD0">
        <w:rPr/>
        <w:t>Optional</w:t>
      </w:r>
    </w:p>
    <w:p w:rsidR="74A7BEDC" w:rsidP="320762A6" w:rsidRDefault="74A7BEDC" w14:paraId="53A4582C" w14:textId="64257196">
      <w:pPr>
        <w:pStyle w:val="Normal"/>
        <w:suppressLineNumbers w:val="0"/>
        <w:bidi w:val="0"/>
        <w:spacing w:before="0" w:beforeAutospacing="off" w:after="0" w:afterAutospacing="off" w:line="259" w:lineRule="auto"/>
        <w:ind w:left="0" w:right="0"/>
        <w:jc w:val="left"/>
      </w:pPr>
      <w:r w:rsidRPr="320762A6" w:rsidR="5EF5AFD0">
        <w:rPr>
          <w:b w:val="1"/>
          <w:bCs w:val="1"/>
        </w:rPr>
        <w:t xml:space="preserve">Type: </w:t>
      </w:r>
      <w:r w:rsidR="5EF5AFD0">
        <w:rPr/>
        <w:t>Boolean</w:t>
      </w:r>
    </w:p>
    <w:p w:rsidR="74A7BEDC" w:rsidP="320762A6" w:rsidRDefault="74A7BEDC" w14:paraId="703940CB" w14:textId="2B02F854">
      <w:pPr>
        <w:pStyle w:val="Normal"/>
        <w:suppressLineNumbers w:val="0"/>
        <w:bidi w:val="0"/>
        <w:spacing w:before="0" w:beforeAutospacing="off" w:after="0" w:afterAutospacing="off" w:line="259" w:lineRule="auto"/>
        <w:ind w:left="0" w:right="0"/>
        <w:jc w:val="left"/>
      </w:pPr>
      <w:r w:rsidRPr="320762A6" w:rsidR="5EF5AFD0">
        <w:rPr>
          <w:b w:val="1"/>
          <w:bCs w:val="1"/>
        </w:rPr>
        <w:t xml:space="preserve">Description: </w:t>
      </w:r>
      <w:r w:rsidR="5EF5AFD0">
        <w:rPr/>
        <w:t>Deleting</w:t>
      </w:r>
      <w:r w:rsidR="5EF5AFD0">
        <w:rPr/>
        <w:t xml:space="preserve"> a previously supplied episode record is supported by setting this attribute to “true” and sending this along with the episode id </w:t>
      </w:r>
      <w:r w:rsidR="6960356A">
        <w:rPr/>
        <w:t xml:space="preserve">attribute to </w:t>
      </w:r>
      <w:r w:rsidR="6960356A">
        <w:rPr/>
        <w:t>identify</w:t>
      </w:r>
      <w:r w:rsidR="6960356A">
        <w:rPr/>
        <w:t xml:space="preserve"> the </w:t>
      </w:r>
      <w:r w:rsidR="0B2D7D69">
        <w:rPr/>
        <w:t>episode</w:t>
      </w:r>
      <w:r w:rsidR="6960356A">
        <w:rPr/>
        <w:t xml:space="preserve"> to be </w:t>
      </w:r>
      <w:r w:rsidR="6960356A">
        <w:rPr/>
        <w:t>deleted</w:t>
      </w:r>
      <w:r w:rsidR="6960356A">
        <w:rPr/>
        <w:t>. See the “Deleting Records”</w:t>
      </w:r>
      <w:r w:rsidR="601691DE">
        <w:rPr/>
        <w:t xml:space="preserve"> section under “</w:t>
      </w:r>
      <w:r w:rsidR="4F14A746">
        <w:rPr/>
        <w:t>Data Update Behaviour” below.</w:t>
      </w:r>
      <w:r w:rsidR="7A437E2E">
        <w:rPr/>
        <w:t xml:space="preserve"> In normal (not deleting) use, this attribute can be completely omitted</w:t>
      </w:r>
    </w:p>
    <w:p w:rsidR="74A7BEDC" w:rsidP="320762A6" w:rsidRDefault="74A7BEDC" w14:paraId="29E98AB0" w14:textId="7C5DF401">
      <w:pPr>
        <w:pStyle w:val="Normal"/>
        <w:suppressLineNumbers w:val="0"/>
        <w:bidi w:val="0"/>
      </w:pPr>
    </w:p>
    <w:p w:rsidR="320762A6" w:rsidP="320762A6" w:rsidRDefault="320762A6" w14:paraId="3252EA64" w14:textId="2E87534F">
      <w:pPr>
        <w:pStyle w:val="Normal"/>
        <w:suppressLineNumbers w:val="0"/>
        <w:bidi w:val="0"/>
        <w:spacing w:before="0" w:beforeAutospacing="off" w:after="0" w:afterAutospacing="off" w:line="259" w:lineRule="auto"/>
        <w:ind w:left="0" w:right="0"/>
        <w:jc w:val="left"/>
      </w:pPr>
    </w:p>
    <w:p w:rsidR="203395FD" w:rsidP="7A901F01" w:rsidRDefault="203395FD" w14:paraId="259FB1B9" w14:textId="0AEA676E">
      <w:pPr>
        <w:pStyle w:val="FieldName"/>
      </w:pPr>
      <w:r w:rsidR="203395FD">
        <w:rPr/>
        <w:t>XPath: /Document/Programmes/Supplier/Project/Episode/@name</w:t>
      </w:r>
    </w:p>
    <w:p xmlns:wp14="http://schemas.microsoft.com/office/word/2010/wordml" w14:paraId="75F3CEAD" wp14:textId="77777777">
      <w:pPr>
        <w:pStyle w:val="Normal"/>
        <w:rPr/>
      </w:pPr>
      <w:r>
        <w:rPr>
          <w:b/>
          <w:bCs/>
        </w:rPr>
        <w:t xml:space="preserve">Status: </w:t>
      </w:r>
      <w:r>
        <w:rPr/>
        <w:t>Mandatory</w:t>
      </w:r>
    </w:p>
    <w:p xmlns:wp14="http://schemas.microsoft.com/office/word/2010/wordml" w14:paraId="5466DABF" wp14:textId="77777777">
      <w:pPr>
        <w:pStyle w:val="Normal"/>
        <w:rPr/>
      </w:pPr>
      <w:r w:rsidRPr="7A901F01" w:rsidR="7A901F01">
        <w:rPr>
          <w:b w:val="1"/>
          <w:bCs w:val="1"/>
        </w:rPr>
        <w:t xml:space="preserve">Type: </w:t>
      </w:r>
      <w:r w:rsidR="7A901F01">
        <w:rPr/>
        <w:t>String</w:t>
      </w:r>
    </w:p>
    <w:p xmlns:wp14="http://schemas.microsoft.com/office/word/2010/wordml" w14:paraId="5AF55752" wp14:textId="77777777">
      <w:pPr>
        <w:pStyle w:val="Normal"/>
        <w:rPr/>
      </w:pPr>
      <w:r w:rsidRPr="74A7BEDC" w:rsidR="030516D7">
        <w:rPr>
          <w:b w:val="1"/>
          <w:bCs w:val="1"/>
        </w:rPr>
        <w:t xml:space="preserve">Description: </w:t>
      </w:r>
      <w:r w:rsidR="030516D7">
        <w:rPr/>
        <w:t>Episode name or title. Supports production company ease of work.</w:t>
      </w:r>
    </w:p>
    <w:p w:rsidR="74A7BEDC" w:rsidP="74A7BEDC" w:rsidRDefault="74A7BEDC" w14:paraId="6BCCB6E3" w14:textId="35E4426A">
      <w:pPr>
        <w:pStyle w:val="FieldName"/>
      </w:pPr>
    </w:p>
    <w:p w:rsidR="7F6740DC" w:rsidP="7A901F01" w:rsidRDefault="7F6740DC" w14:paraId="2F70759D" w14:textId="7D7EB8B1">
      <w:pPr>
        <w:pStyle w:val="FieldName"/>
      </w:pPr>
      <w:r w:rsidR="7F6740DC">
        <w:rPr/>
        <w:t>XPath: /Document/Programmes/Supplier/Project/Episode/@slotLength</w:t>
      </w:r>
    </w:p>
    <w:p xmlns:wp14="http://schemas.microsoft.com/office/word/2010/wordml" w14:paraId="01B22BA1" wp14:textId="77777777">
      <w:pPr>
        <w:pStyle w:val="Normal"/>
        <w:rPr/>
      </w:pPr>
      <w:r>
        <w:rPr>
          <w:b/>
          <w:bCs/>
        </w:rPr>
        <w:t xml:space="preserve">Status: </w:t>
      </w:r>
      <w:r>
        <w:rPr/>
        <w:t>Mandatory</w:t>
      </w:r>
    </w:p>
    <w:p xmlns:wp14="http://schemas.microsoft.com/office/word/2010/wordml" w14:paraId="6BF56C6C" wp14:textId="77777777">
      <w:pPr>
        <w:pStyle w:val="Normal"/>
        <w:rPr/>
      </w:pPr>
      <w:r w:rsidRPr="7A901F01" w:rsidR="7A901F01">
        <w:rPr>
          <w:b w:val="1"/>
          <w:bCs w:val="1"/>
        </w:rPr>
        <w:t xml:space="preserve">Type: </w:t>
      </w:r>
      <w:r w:rsidR="7A901F01">
        <w:rPr/>
        <w:t>Duration (ISO 8601)</w:t>
      </w:r>
    </w:p>
    <w:p xmlns:wp14="http://schemas.microsoft.com/office/word/2010/wordml" w14:paraId="12DC2AC6" wp14:textId="77777777">
      <w:pPr>
        <w:pStyle w:val="Normal"/>
        <w:rPr/>
      </w:pPr>
      <w:r>
        <w:rPr>
          <w:b/>
          <w:bCs/>
        </w:rPr>
        <w:t xml:space="preserve">Example: </w:t>
      </w:r>
      <w:r>
        <w:rPr/>
        <w:t>PT1H (1 hour), PT30M (30 minutes), PT1H30M (1 hour 30 minutes)</w:t>
      </w:r>
    </w:p>
    <w:p xmlns:wp14="http://schemas.microsoft.com/office/word/2010/wordml" w14:paraId="286F5B0E" wp14:textId="77777777">
      <w:pPr>
        <w:pStyle w:val="Normal"/>
        <w:rPr/>
      </w:pPr>
      <w:r w:rsidRPr="74A7BEDC" w:rsidR="030516D7">
        <w:rPr>
          <w:b w:val="1"/>
          <w:bCs w:val="1"/>
        </w:rPr>
        <w:t xml:space="preserve">Description: </w:t>
      </w:r>
      <w:r w:rsidR="030516D7">
        <w:rPr/>
        <w:t>Slot length or duration in ISO 8601 format. The precise duration is not essential here; broadcast slot duration is acceptable. If the duration varies between different versions of the episode, provide a duration that is representative of most versions.</w:t>
      </w:r>
    </w:p>
    <w:p w:rsidR="74A7BEDC" w:rsidP="74A7BEDC" w:rsidRDefault="74A7BEDC" w14:paraId="508E5781" w14:textId="68B0218A">
      <w:pPr>
        <w:pStyle w:val="FieldName"/>
      </w:pPr>
    </w:p>
    <w:p w:rsidR="5DCE5C76" w:rsidP="7A901F01" w:rsidRDefault="5DCE5C76" w14:paraId="7AE3EB6C" w14:textId="4AA3ED12">
      <w:pPr>
        <w:pStyle w:val="FieldName"/>
      </w:pPr>
      <w:r w:rsidR="5DCE5C76">
        <w:rPr/>
        <w:t>XPath: /Document/Programmes/Supplier/Project/Episode/@number</w:t>
      </w:r>
    </w:p>
    <w:p xmlns:wp14="http://schemas.microsoft.com/office/word/2010/wordml" w14:paraId="61A475FE" wp14:textId="77777777">
      <w:pPr>
        <w:pStyle w:val="Normal"/>
        <w:rPr/>
      </w:pPr>
      <w:r>
        <w:rPr>
          <w:b/>
          <w:bCs/>
        </w:rPr>
        <w:t xml:space="preserve">Status: </w:t>
      </w:r>
      <w:r>
        <w:rPr/>
        <w:t>Optional</w:t>
      </w:r>
    </w:p>
    <w:p xmlns:wp14="http://schemas.microsoft.com/office/word/2010/wordml" w14:paraId="78B6D214" wp14:textId="77777777">
      <w:pPr>
        <w:pStyle w:val="Normal"/>
        <w:rPr/>
      </w:pPr>
      <w:r w:rsidRPr="7A901F01" w:rsidR="7A901F01">
        <w:rPr>
          <w:b w:val="1"/>
          <w:bCs w:val="1"/>
        </w:rPr>
        <w:t xml:space="preserve">Type: </w:t>
      </w:r>
      <w:r w:rsidR="7A901F01">
        <w:rPr/>
        <w:t>String</w:t>
      </w:r>
    </w:p>
    <w:p xmlns:wp14="http://schemas.microsoft.com/office/word/2010/wordml" w14:paraId="54AFB2F4" wp14:textId="77777777">
      <w:pPr>
        <w:pStyle w:val="Normal"/>
        <w:rPr/>
      </w:pPr>
      <w:r w:rsidRPr="74A7BEDC" w:rsidR="030516D7">
        <w:rPr>
          <w:b w:val="1"/>
          <w:bCs w:val="1"/>
        </w:rPr>
        <w:t xml:space="preserve">Description: </w:t>
      </w:r>
      <w:r w:rsidR="030516D7">
        <w:rPr/>
        <w:t>Optional episode number within the series. Note that this is not the broadcaster's internal episode identifier (that's Episode.id), but rather the episode's position in the series.</w:t>
      </w:r>
    </w:p>
    <w:p w:rsidR="74A7BEDC" w:rsidP="74A7BEDC" w:rsidRDefault="74A7BEDC" w14:paraId="4D0C91B6" w14:textId="671763F8">
      <w:pPr>
        <w:pStyle w:val="FieldName"/>
      </w:pPr>
    </w:p>
    <w:p w:rsidR="4C01AB4F" w:rsidP="7A901F01" w:rsidRDefault="4C01AB4F" w14:paraId="4CFE1671" w14:textId="562D7023">
      <w:pPr>
        <w:pStyle w:val="FieldName"/>
      </w:pPr>
      <w:r w:rsidR="4C01AB4F">
        <w:rPr/>
        <w:t>XPath: /Document/Programmes/Supplier/Project/Episode/@makerId</w:t>
      </w:r>
    </w:p>
    <w:p xmlns:wp14="http://schemas.microsoft.com/office/word/2010/wordml" w14:paraId="343D31A0" wp14:textId="77777777">
      <w:pPr>
        <w:pStyle w:val="Normal"/>
        <w:rPr/>
      </w:pPr>
      <w:r>
        <w:rPr>
          <w:b/>
          <w:bCs/>
        </w:rPr>
        <w:t xml:space="preserve">Status: </w:t>
      </w:r>
      <w:r>
        <w:rPr/>
        <w:t>Optional</w:t>
      </w:r>
    </w:p>
    <w:p xmlns:wp14="http://schemas.microsoft.com/office/word/2010/wordml" w14:paraId="555ECC7C" wp14:textId="77777777">
      <w:pPr>
        <w:pStyle w:val="Normal"/>
        <w:rPr/>
      </w:pPr>
      <w:r w:rsidRPr="7A901F01" w:rsidR="7A901F01">
        <w:rPr>
          <w:b w:val="1"/>
          <w:bCs w:val="1"/>
        </w:rPr>
        <w:t xml:space="preserve">Type: </w:t>
      </w:r>
      <w:r w:rsidR="7A901F01">
        <w:rPr/>
        <w:t>String</w:t>
      </w:r>
    </w:p>
    <w:p xmlns:wp14="http://schemas.microsoft.com/office/word/2010/wordml" w14:paraId="6ECFAE49" wp14:textId="65273A20">
      <w:pPr>
        <w:pStyle w:val="Normal"/>
      </w:pPr>
      <w:r w:rsidRPr="74A7BEDC" w:rsidR="030516D7">
        <w:rPr>
          <w:b w:val="1"/>
          <w:bCs w:val="1"/>
        </w:rPr>
        <w:t xml:space="preserve">Description: </w:t>
      </w:r>
      <w:r w:rsidR="030516D7">
        <w:rPr/>
        <w:t xml:space="preserve">Optional supplier ID of the production company creating the content. Used when paperwork completion is outsourced to a different company than the content maker. The parent Supplier object </w:t>
      </w:r>
      <w:r w:rsidR="030516D7">
        <w:rPr/>
        <w:t>identifies</w:t>
      </w:r>
      <w:r w:rsidR="030516D7">
        <w:rPr/>
        <w:t xml:space="preserve"> who is completing the paperwork (and who gets access to administer the project in TEP), whilst this field </w:t>
      </w:r>
      <w:r w:rsidR="030516D7">
        <w:rPr/>
        <w:t>identifies</w:t>
      </w:r>
      <w:r w:rsidR="030516D7">
        <w:rPr/>
        <w:t xml:space="preserve"> who is </w:t>
      </w:r>
      <w:r w:rsidR="030516D7">
        <w:rPr/>
        <w:t>actually making</w:t>
      </w:r>
      <w:r w:rsidR="030516D7">
        <w:rPr/>
        <w:t xml:space="preserve"> the content. This field is for reporting purposes only </w:t>
      </w:r>
      <w:r w:rsidR="030516D7">
        <w:rPr/>
        <w:t>and does not grant the referenced production company any access to administer the project in TEP. If omitted, defaults to the parent Supplier.id.</w:t>
      </w:r>
    </w:p>
    <w:p w:rsidR="74A7BEDC" w:rsidP="74A7BEDC" w:rsidRDefault="74A7BEDC" w14:paraId="71BC5E9A" w14:textId="71065604">
      <w:pPr>
        <w:pStyle w:val="FieldName"/>
      </w:pPr>
    </w:p>
    <w:p w:rsidR="199BFBDC" w:rsidP="7A901F01" w:rsidRDefault="199BFBDC" w14:paraId="04AE4CA4" w14:textId="156164C5">
      <w:pPr>
        <w:pStyle w:val="FieldName"/>
      </w:pPr>
      <w:r w:rsidR="199BFBDC">
        <w:rPr/>
        <w:t>XPath: /Document/Programmes/Supplier/Project/Episode/Tags</w:t>
      </w:r>
    </w:p>
    <w:p xmlns:wp14="http://schemas.microsoft.com/office/word/2010/wordml" w14:paraId="0835ACC9" wp14:textId="77777777">
      <w:pPr>
        <w:pStyle w:val="Normal"/>
        <w:rPr/>
      </w:pPr>
      <w:r>
        <w:rPr>
          <w:b/>
          <w:bCs/>
        </w:rPr>
        <w:t xml:space="preserve">Status: </w:t>
      </w:r>
      <w:r>
        <w:rPr/>
        <w:t>Optional</w:t>
      </w:r>
    </w:p>
    <w:p xmlns:wp14="http://schemas.microsoft.com/office/word/2010/wordml" w14:paraId="5510EB96" wp14:textId="77777777">
      <w:pPr>
        <w:pStyle w:val="Normal"/>
        <w:rPr/>
      </w:pPr>
      <w:r w:rsidRPr="7A901F01" w:rsidR="7A901F01">
        <w:rPr>
          <w:b w:val="1"/>
          <w:bCs w:val="1"/>
        </w:rPr>
        <w:t xml:space="preserve">Type: </w:t>
      </w:r>
      <w:r w:rsidR="7A901F01">
        <w:rPr/>
        <w:t>Container</w:t>
      </w:r>
    </w:p>
    <w:p xmlns:wp14="http://schemas.microsoft.com/office/word/2010/wordml" w14:paraId="20452DC5" wp14:textId="77777777">
      <w:pPr>
        <w:pStyle w:val="Normal"/>
        <w:rPr/>
      </w:pPr>
      <w:r w:rsidRPr="74A7BEDC" w:rsidR="030516D7">
        <w:rPr>
          <w:b w:val="1"/>
          <w:bCs w:val="1"/>
        </w:rPr>
        <w:t xml:space="preserve">Description: </w:t>
      </w:r>
      <w:r w:rsidR="030516D7">
        <w:rPr/>
        <w:t>Optional container for arbitrary key-value tags. Tags are provided to support reporting by broadcasters on arbitrary attributes not captured elsewhere in the XML. Tags can be added at any time and can be retro-fitted to previously supplied episodes by re-sending updated episode records.</w:t>
      </w:r>
    </w:p>
    <w:p w:rsidR="74A7BEDC" w:rsidP="74A7BEDC" w:rsidRDefault="74A7BEDC" w14:paraId="7F55A7E2" w14:textId="044AD5CB">
      <w:pPr>
        <w:pStyle w:val="FieldName"/>
      </w:pPr>
    </w:p>
    <w:p w:rsidR="52F1F594" w:rsidP="7A901F01" w:rsidRDefault="52F1F594" w14:paraId="1E3A5C99" w14:textId="767310F1">
      <w:pPr>
        <w:pStyle w:val="FieldName"/>
      </w:pPr>
      <w:r w:rsidR="52F1F594">
        <w:rPr/>
        <w:t>XPath: /Document/Programmes/Supplier/Project/Episode/Tags/Tag</w:t>
      </w:r>
    </w:p>
    <w:p xmlns:wp14="http://schemas.microsoft.com/office/word/2010/wordml" w14:paraId="1C3D32AF" wp14:textId="77777777">
      <w:pPr>
        <w:pStyle w:val="Normal"/>
        <w:rPr/>
      </w:pPr>
      <w:r w:rsidRPr="7A901F01" w:rsidR="7A901F01">
        <w:rPr>
          <w:b w:val="1"/>
          <w:bCs w:val="1"/>
        </w:rPr>
        <w:t xml:space="preserve">Attributes: </w:t>
      </w:r>
      <w:r w:rsidR="7A901F01">
        <w:rPr/>
        <w:t>@name (String, mandatory)</w:t>
      </w:r>
    </w:p>
    <w:p xmlns:wp14="http://schemas.microsoft.com/office/word/2010/wordml" w14:paraId="270E1B50" wp14:textId="364603AE">
      <w:pPr>
        <w:pStyle w:val="Normal"/>
      </w:pPr>
      <w:r w:rsidRPr="7A901F01" w:rsidR="7A901F01">
        <w:rPr>
          <w:b w:val="1"/>
          <w:bCs w:val="1"/>
        </w:rPr>
        <w:t xml:space="preserve">Content: </w:t>
      </w:r>
      <w:r w:rsidR="7A901F01">
        <w:rPr/>
        <w:t>String value</w:t>
      </w:r>
    </w:p>
    <w:p xmlns:wp14="http://schemas.microsoft.com/office/word/2010/wordml" w14:paraId="58AAA57E" wp14:textId="77777777">
      <w:pPr>
        <w:pStyle w:val="Normal"/>
        <w:rPr/>
      </w:pPr>
      <w:r>
        <w:rPr>
          <w:b/>
          <w:bCs/>
        </w:rPr>
        <w:t xml:space="preserve">Example: </w:t>
      </w:r>
      <w:r>
        <w:rPr/>
        <w:t>&lt;Tag name="series name"&gt;Line of Duty&lt;/Tag&gt;</w:t>
      </w:r>
    </w:p>
    <w:p xmlns:wp14="http://schemas.microsoft.com/office/word/2010/wordml" w14:paraId="6B2C6142" wp14:textId="77777777">
      <w:pPr>
        <w:pStyle w:val="Normal"/>
        <w:rPr/>
      </w:pPr>
      <w:r w:rsidRPr="74A7BEDC" w:rsidR="030516D7">
        <w:rPr>
          <w:b w:val="1"/>
          <w:bCs w:val="1"/>
        </w:rPr>
        <w:t xml:space="preserve">Description: </w:t>
      </w:r>
      <w:r w:rsidR="030516D7">
        <w:rPr/>
        <w:t>Individual tag with a name attribute and text value. To be most effective for production companies, include colloquial names for series.</w:t>
      </w:r>
    </w:p>
    <w:p w:rsidR="74A7BEDC" w:rsidP="74A7BEDC" w:rsidRDefault="74A7BEDC" w14:paraId="4E307240" w14:textId="06D2F5F5">
      <w:pPr>
        <w:pStyle w:val="FieldName"/>
      </w:pPr>
    </w:p>
    <w:p w:rsidR="59873EBF" w:rsidP="7A901F01" w:rsidRDefault="59873EBF" w14:paraId="04B0F1D0" w14:textId="2BA9625F">
      <w:pPr>
        <w:pStyle w:val="FieldName"/>
      </w:pPr>
      <w:r w:rsidR="59873EBF">
        <w:rPr/>
        <w:t>XPath: /Document/Programmes/Supplier/Project/Episode/ReleaseDate</w:t>
      </w:r>
    </w:p>
    <w:p xmlns:wp14="http://schemas.microsoft.com/office/word/2010/wordml" w14:paraId="7DDBB375" wp14:textId="77777777">
      <w:pPr>
        <w:pStyle w:val="Normal"/>
        <w:rPr/>
      </w:pPr>
      <w:r>
        <w:rPr>
          <w:b/>
          <w:bCs/>
        </w:rPr>
        <w:t xml:space="preserve">Status: </w:t>
      </w:r>
      <w:r>
        <w:rPr/>
        <w:t>Optional</w:t>
      </w:r>
    </w:p>
    <w:p xmlns:wp14="http://schemas.microsoft.com/office/word/2010/wordml" w14:paraId="1539BF3E" wp14:textId="77777777">
      <w:pPr>
        <w:pStyle w:val="Normal"/>
        <w:rPr/>
      </w:pPr>
      <w:r w:rsidRPr="7A901F01" w:rsidR="7A901F01">
        <w:rPr>
          <w:b w:val="1"/>
          <w:bCs w:val="1"/>
        </w:rPr>
        <w:t xml:space="preserve">Type: </w:t>
      </w:r>
      <w:r w:rsidR="7A901F01">
        <w:rPr/>
        <w:t>Date (ISO 8601)</w:t>
      </w:r>
    </w:p>
    <w:p xmlns:wp14="http://schemas.microsoft.com/office/word/2010/wordml" w14:paraId="3E5CDEB8" wp14:textId="77777777">
      <w:pPr>
        <w:pStyle w:val="Normal"/>
        <w:rPr/>
      </w:pPr>
      <w:r w:rsidRPr="74A7BEDC" w:rsidR="030516D7">
        <w:rPr>
          <w:b w:val="1"/>
          <w:bCs w:val="1"/>
        </w:rPr>
        <w:t xml:space="preserve">Description: </w:t>
      </w:r>
      <w:r w:rsidR="030516D7">
        <w:rPr/>
        <w:t>Optional first release date. This is when the episode was first ever released (e.g., a film may be released first in cinemas). If omitted, this will be inferred as the earliest publicationDateTime encountered for this episode in the Post-TX data feed.</w:t>
      </w:r>
    </w:p>
    <w:p w:rsidR="74A7BEDC" w:rsidP="74A7BEDC" w:rsidRDefault="74A7BEDC" w14:paraId="0C663F77" w14:textId="07F0B56A">
      <w:pPr>
        <w:pStyle w:val="FieldName"/>
      </w:pPr>
    </w:p>
    <w:p w:rsidR="09B80F6B" w:rsidP="7A901F01" w:rsidRDefault="09B80F6B" w14:paraId="7FC24649" w14:textId="09F98DFF">
      <w:pPr>
        <w:pStyle w:val="FieldName"/>
      </w:pPr>
      <w:r w:rsidR="09B80F6B">
        <w:rPr/>
        <w:t>XPath: /Document/Programmes/Supplier/Project/Episode/Genres</w:t>
      </w:r>
    </w:p>
    <w:p xmlns:wp14="http://schemas.microsoft.com/office/word/2010/wordml" w14:paraId="601A8FC8" wp14:textId="77777777">
      <w:pPr>
        <w:pStyle w:val="Normal"/>
        <w:rPr/>
      </w:pPr>
      <w:r>
        <w:rPr>
          <w:b/>
          <w:bCs/>
        </w:rPr>
        <w:t xml:space="preserve">Status: </w:t>
      </w:r>
      <w:r>
        <w:rPr/>
        <w:t>Optional</w:t>
      </w:r>
    </w:p>
    <w:p xmlns:wp14="http://schemas.microsoft.com/office/word/2010/wordml" w14:paraId="1C2A8117" wp14:textId="77777777">
      <w:pPr>
        <w:pStyle w:val="Normal"/>
        <w:rPr/>
      </w:pPr>
      <w:r w:rsidRPr="7A901F01" w:rsidR="7A901F01">
        <w:rPr>
          <w:b w:val="1"/>
          <w:bCs w:val="1"/>
        </w:rPr>
        <w:t xml:space="preserve">Type: </w:t>
      </w:r>
      <w:r w:rsidR="7A901F01">
        <w:rPr/>
        <w:t>Container</w:t>
      </w:r>
    </w:p>
    <w:p xmlns:wp14="http://schemas.microsoft.com/office/word/2010/wordml" w14:paraId="0DA44C2E" wp14:textId="77777777">
      <w:pPr>
        <w:pStyle w:val="Normal"/>
        <w:rPr/>
      </w:pPr>
      <w:r w:rsidRPr="7A901F01" w:rsidR="7A901F01">
        <w:rPr>
          <w:b w:val="1"/>
          <w:bCs w:val="1"/>
        </w:rPr>
        <w:t xml:space="preserve">Description: </w:t>
      </w:r>
      <w:r w:rsidR="7A901F01">
        <w:rPr/>
        <w:t>Optional genres container at episode level. If provided, overrides the project-level genres for this specific episode. If omitted, the episode inherits the genres from its parent Project. Must include exactly one Ofcom genre if present. OfcomSuper genre is optional (derived from Ofcom if absent). Commissioner genre is optional (maximum one allowed).</w:t>
      </w:r>
    </w:p>
    <w:p w:rsidR="7779513F" w:rsidP="320762A6" w:rsidRDefault="7779513F" w14:paraId="2FDC669C" w14:textId="0B40FD38">
      <w:pPr>
        <w:pStyle w:val="Heading1"/>
        <w:keepNext w:val="1"/>
        <w:widowControl w:val="1"/>
        <w:spacing w:before="360" w:after="120"/>
        <w:jc w:val="left"/>
        <w:rPr>
          <w:rFonts w:ascii="Liberation Sans" w:hAnsi="Liberation Sans" w:eastAsia="Liberation Sans" w:cs="Liberation Sans"/>
          <w:b w:val="1"/>
          <w:bCs w:val="1"/>
          <w:i w:val="0"/>
          <w:iCs w:val="0"/>
          <w:caps w:val="0"/>
          <w:smallCaps w:val="0"/>
          <w:noProof w:val="0"/>
          <w:color w:val="1F1F1F"/>
          <w:sz w:val="32"/>
          <w:szCs w:val="32"/>
          <w:lang w:val="en-GB"/>
        </w:rPr>
      </w:pPr>
    </w:p>
    <w:p w:rsidR="7779513F" w:rsidP="320762A6" w:rsidRDefault="7779513F" w14:paraId="003F6837" w14:textId="0063D546">
      <w:pPr>
        <w:keepNext w:val="1"/>
        <w:widowControl w:val="1"/>
        <w:spacing w:before="360" w:after="120"/>
      </w:pPr>
      <w:r>
        <w:br w:type="page"/>
      </w:r>
    </w:p>
    <w:p w:rsidR="7779513F" w:rsidP="320762A6" w:rsidRDefault="7779513F" w14:paraId="295C2A38" w14:textId="08AF99C6">
      <w:pPr>
        <w:pStyle w:val="Heading1"/>
        <w:keepNext w:val="1"/>
        <w:widowControl w:val="1"/>
        <w:spacing w:before="360" w:after="120"/>
        <w:jc w:val="left"/>
        <w:rPr>
          <w:rFonts w:ascii="Liberation Sans" w:hAnsi="Liberation Sans" w:eastAsia="Liberation Sans" w:cs="Liberation Sans"/>
          <w:b w:val="1"/>
          <w:bCs w:val="1"/>
          <w:i w:val="0"/>
          <w:iCs w:val="0"/>
          <w:caps w:val="0"/>
          <w:smallCaps w:val="0"/>
          <w:noProof w:val="0"/>
          <w:color w:val="1F1F1F"/>
          <w:sz w:val="32"/>
          <w:szCs w:val="32"/>
          <w:lang w:val="en-GB"/>
        </w:rPr>
      </w:pPr>
      <w:r w:rsidRPr="320762A6" w:rsidR="13190741">
        <w:rPr>
          <w:rFonts w:ascii="Liberation Sans" w:hAnsi="Liberation Sans" w:eastAsia="Liberation Sans" w:cs="Liberation Sans"/>
          <w:b w:val="1"/>
          <w:bCs w:val="1"/>
          <w:i w:val="0"/>
          <w:iCs w:val="0"/>
          <w:caps w:val="0"/>
          <w:smallCaps w:val="0"/>
          <w:noProof w:val="0"/>
          <w:color w:val="1F1F1F"/>
          <w:sz w:val="32"/>
          <w:szCs w:val="32"/>
          <w:lang w:val="en-GB"/>
        </w:rPr>
        <w:t>Post-TX Data: Publication &amp; Transmission</w:t>
      </w:r>
    </w:p>
    <w:p w:rsidR="7779513F" w:rsidP="7A901F01" w:rsidRDefault="7779513F" w14:paraId="47B08A6D" w14:textId="2E1679EF">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This section covers fields used to describe transmission events and on-demand availability windows after content has been published.</w:t>
      </w:r>
    </w:p>
    <w:p w:rsidR="7779513F" w:rsidP="7A901F01" w:rsidRDefault="7779513F" w14:paraId="7828923F" w14:textId="60B7D501">
      <w:pPr>
        <w:pStyle w:val="Heading2"/>
        <w:keepNext w:val="1"/>
        <w:widowControl w:val="1"/>
        <w:spacing w:before="240" w:after="120"/>
        <w:jc w:val="left"/>
        <w:rPr>
          <w:rFonts w:ascii="Liberation Sans" w:hAnsi="Liberation Sans" w:eastAsia="Liberation Sans" w:cs="Liberation Sans"/>
          <w:b w:val="1"/>
          <w:bCs w:val="1"/>
          <w:i w:val="0"/>
          <w:iCs w:val="0"/>
          <w:caps w:val="0"/>
          <w:smallCaps w:val="0"/>
          <w:noProof w:val="0"/>
          <w:color w:val="1F1F1F"/>
          <w:sz w:val="26"/>
          <w:szCs w:val="26"/>
          <w:lang w:val="en-GB"/>
        </w:rPr>
      </w:pPr>
      <w:r w:rsidRPr="7A901F01" w:rsidR="7779513F">
        <w:rPr>
          <w:rFonts w:ascii="Liberation Sans" w:hAnsi="Liberation Sans" w:eastAsia="Liberation Sans" w:cs="Liberation Sans"/>
          <w:b w:val="1"/>
          <w:bCs w:val="1"/>
          <w:i w:val="0"/>
          <w:iCs w:val="0"/>
          <w:caps w:val="0"/>
          <w:smallCaps w:val="0"/>
          <w:noProof w:val="0"/>
          <w:color w:val="1F1F1F"/>
          <w:sz w:val="26"/>
          <w:szCs w:val="26"/>
          <w:lang w:val="en-GB"/>
        </w:rPr>
        <w:t>Publication</w:t>
      </w:r>
    </w:p>
    <w:p w:rsidR="7779513F" w:rsidP="320762A6" w:rsidRDefault="7779513F" w14:paraId="21B12713" w14:textId="2CA115BF">
      <w:pPr>
        <w:widowControl w:val="1"/>
        <w:spacing w:before="0" w:after="0"/>
        <w:jc w:val="left"/>
        <w:rPr>
          <w:rFonts w:ascii="Arial" w:hAnsi="Arial" w:eastAsia="Arial" w:cs="Arial"/>
          <w:b w:val="0"/>
          <w:bCs w:val="0"/>
          <w:i w:val="0"/>
          <w:iCs w:val="0"/>
          <w:caps w:val="0"/>
          <w:smallCaps w:val="0"/>
          <w:noProof w:val="0"/>
          <w:sz w:val="22"/>
          <w:szCs w:val="22"/>
          <w:lang w:val="en-GB"/>
        </w:rPr>
      </w:pPr>
      <w:r w:rsidRPr="320762A6" w:rsidR="13190741">
        <w:rPr>
          <w:rFonts w:ascii="Arial" w:hAnsi="Arial" w:eastAsia="Arial" w:cs="Arial"/>
          <w:b w:val="0"/>
          <w:bCs w:val="0"/>
          <w:i w:val="0"/>
          <w:iCs w:val="0"/>
          <w:caps w:val="0"/>
          <w:smallCaps w:val="0"/>
          <w:noProof w:val="0"/>
          <w:sz w:val="22"/>
          <w:szCs w:val="22"/>
          <w:lang w:val="en-GB"/>
        </w:rPr>
        <w:t xml:space="preserve">A Publication </w:t>
      </w:r>
      <w:r w:rsidRPr="320762A6" w:rsidR="13190741">
        <w:rPr>
          <w:rFonts w:ascii="Arial" w:hAnsi="Arial" w:eastAsia="Arial" w:cs="Arial"/>
          <w:b w:val="0"/>
          <w:bCs w:val="0"/>
          <w:i w:val="0"/>
          <w:iCs w:val="0"/>
          <w:caps w:val="0"/>
          <w:smallCaps w:val="0"/>
          <w:noProof w:val="0"/>
          <w:sz w:val="22"/>
          <w:szCs w:val="22"/>
          <w:lang w:val="en-GB"/>
        </w:rPr>
        <w:t>represents</w:t>
      </w:r>
      <w:r w:rsidRPr="320762A6" w:rsidR="13190741">
        <w:rPr>
          <w:rFonts w:ascii="Arial" w:hAnsi="Arial" w:eastAsia="Arial" w:cs="Arial"/>
          <w:b w:val="0"/>
          <w:bCs w:val="0"/>
          <w:i w:val="0"/>
          <w:iCs w:val="0"/>
          <w:caps w:val="0"/>
          <w:smallCaps w:val="0"/>
          <w:noProof w:val="0"/>
          <w:sz w:val="22"/>
          <w:szCs w:val="22"/>
          <w:lang w:val="en-GB"/>
        </w:rPr>
        <w:t xml:space="preserve"> either a broadcast transmission or an on-demand availability window. If a programme is both broadcast and available </w:t>
      </w:r>
      <w:r w:rsidRPr="320762A6" w:rsidR="13190741">
        <w:rPr>
          <w:rFonts w:ascii="Arial" w:hAnsi="Arial" w:eastAsia="Arial" w:cs="Arial"/>
          <w:b w:val="0"/>
          <w:bCs w:val="0"/>
          <w:i w:val="0"/>
          <w:iCs w:val="0"/>
          <w:caps w:val="0"/>
          <w:smallCaps w:val="0"/>
          <w:noProof w:val="0"/>
          <w:sz w:val="22"/>
          <w:szCs w:val="22"/>
          <w:lang w:val="en-GB"/>
        </w:rPr>
        <w:t>on-demand</w:t>
      </w:r>
      <w:r w:rsidRPr="320762A6" w:rsidR="13190741">
        <w:rPr>
          <w:rFonts w:ascii="Arial" w:hAnsi="Arial" w:eastAsia="Arial" w:cs="Arial"/>
          <w:b w:val="0"/>
          <w:bCs w:val="0"/>
          <w:i w:val="0"/>
          <w:iCs w:val="0"/>
          <w:caps w:val="0"/>
          <w:smallCaps w:val="0"/>
          <w:noProof w:val="0"/>
          <w:sz w:val="22"/>
          <w:szCs w:val="22"/>
          <w:lang w:val="en-GB"/>
        </w:rPr>
        <w:t>, there will be two separate Publication records.</w:t>
      </w:r>
    </w:p>
    <w:p w:rsidR="320762A6" w:rsidP="320762A6" w:rsidRDefault="320762A6" w14:paraId="4087FF7D" w14:textId="1338C564">
      <w:pPr>
        <w:widowControl w:val="1"/>
        <w:spacing w:before="0" w:after="0"/>
        <w:jc w:val="left"/>
        <w:rPr>
          <w:rFonts w:ascii="Arial" w:hAnsi="Arial" w:eastAsia="Arial" w:cs="Arial"/>
          <w:b w:val="0"/>
          <w:bCs w:val="0"/>
          <w:i w:val="0"/>
          <w:iCs w:val="0"/>
          <w:caps w:val="0"/>
          <w:smallCaps w:val="0"/>
          <w:noProof w:val="0"/>
          <w:sz w:val="22"/>
          <w:szCs w:val="22"/>
          <w:lang w:val="en-GB"/>
        </w:rPr>
      </w:pPr>
    </w:p>
    <w:p w:rsidR="731BE107" w:rsidP="7A901F01" w:rsidRDefault="731BE107" w14:paraId="5F1026D7" w14:textId="70C63F1E">
      <w:pPr>
        <w:pStyle w:val="FieldName"/>
        <w:widowControl w:val="1"/>
        <w:spacing w:before="180" w:after="60"/>
        <w:jc w:val="left"/>
      </w:pPr>
      <w:r w:rsidRPr="7A901F01" w:rsidR="731BE107">
        <w:rPr>
          <w:rFonts w:ascii="Courier New" w:hAnsi="Courier New" w:eastAsia="Courier New" w:cs="Courier New"/>
          <w:b w:val="1"/>
          <w:bCs w:val="1"/>
          <w:i w:val="0"/>
          <w:iCs w:val="0"/>
          <w:caps w:val="0"/>
          <w:smallCaps w:val="0"/>
          <w:noProof w:val="0"/>
          <w:color w:val="0066CC"/>
          <w:sz w:val="20"/>
          <w:szCs w:val="20"/>
          <w:lang w:val="en-GB"/>
        </w:rPr>
        <w:t>XPath: /Document/Publications/Publication/@episodeId</w:t>
      </w:r>
    </w:p>
    <w:p w:rsidR="7779513F" w:rsidP="7A901F01" w:rsidRDefault="7779513F" w14:paraId="47593FF6" w14:textId="578601A6">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Mandatory</w:t>
      </w:r>
    </w:p>
    <w:p w:rsidR="7779513F" w:rsidP="7A901F01" w:rsidRDefault="7779513F" w14:paraId="7C3384EC" w14:textId="15B7F86D">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String</w:t>
      </w:r>
    </w:p>
    <w:p w:rsidR="7779513F" w:rsidP="7A901F01" w:rsidRDefault="7779513F" w14:paraId="61B81C39" w14:textId="2B083DA9">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320762A6" w:rsidR="13190741">
        <w:rPr>
          <w:rFonts w:ascii="Arial" w:hAnsi="Arial" w:eastAsia="Arial" w:cs="Arial"/>
          <w:b w:val="1"/>
          <w:bCs w:val="1"/>
          <w:i w:val="0"/>
          <w:iCs w:val="0"/>
          <w:caps w:val="0"/>
          <w:smallCaps w:val="0"/>
          <w:noProof w:val="0"/>
          <w:sz w:val="22"/>
          <w:szCs w:val="22"/>
          <w:lang w:val="en-GB"/>
        </w:rPr>
        <w:t xml:space="preserve">Description: </w:t>
      </w:r>
      <w:r w:rsidRPr="320762A6" w:rsidR="13190741">
        <w:rPr>
          <w:rFonts w:ascii="Arial" w:hAnsi="Arial" w:eastAsia="Arial" w:cs="Arial"/>
          <w:b w:val="0"/>
          <w:bCs w:val="0"/>
          <w:i w:val="0"/>
          <w:iCs w:val="0"/>
          <w:caps w:val="0"/>
          <w:smallCaps w:val="0"/>
          <w:noProof w:val="0"/>
          <w:sz w:val="22"/>
          <w:szCs w:val="22"/>
          <w:lang w:val="en-GB"/>
        </w:rPr>
        <w:t xml:space="preserve">Mandatory reference to the episode ID from the Pre-TX metadata. Links this publication event to a specific episode. </w:t>
      </w:r>
      <w:r w:rsidRPr="320762A6" w:rsidR="13190741">
        <w:rPr>
          <w:rFonts w:ascii="Arial" w:hAnsi="Arial" w:eastAsia="Arial" w:cs="Arial"/>
          <w:b w:val="1"/>
          <w:bCs w:val="1"/>
          <w:i w:val="0"/>
          <w:iCs w:val="0"/>
          <w:caps w:val="0"/>
          <w:smallCaps w:val="0"/>
          <w:noProof w:val="0"/>
          <w:sz w:val="22"/>
          <w:szCs w:val="22"/>
          <w:lang w:val="en-GB"/>
        </w:rPr>
        <w:t xml:space="preserve">Note: </w:t>
      </w:r>
      <w:r w:rsidRPr="320762A6" w:rsidR="13190741">
        <w:rPr>
          <w:rFonts w:ascii="Arial" w:hAnsi="Arial" w:eastAsia="Arial" w:cs="Arial"/>
          <w:b w:val="0"/>
          <w:bCs w:val="0"/>
          <w:i w:val="0"/>
          <w:iCs w:val="0"/>
          <w:caps w:val="0"/>
          <w:smallCaps w:val="0"/>
          <w:noProof w:val="0"/>
          <w:sz w:val="22"/>
          <w:szCs w:val="22"/>
          <w:lang w:val="en-GB"/>
        </w:rPr>
        <w:t>If your transmission tracking system uses version IDs that consist of the episode ID with a suffix (e.g., episode123/01, episode123/02), you should remove the version suffix to provide just the episode ID (e.g., episode123).</w:t>
      </w:r>
    </w:p>
    <w:p w:rsidR="320762A6" w:rsidP="320762A6" w:rsidRDefault="320762A6" w14:paraId="6E0D56E6" w14:textId="574DCEDB">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781046D4" w:rsidP="7A901F01" w:rsidRDefault="781046D4" w14:paraId="1139B847" w14:textId="3D591BB4">
      <w:pPr>
        <w:pStyle w:val="FieldName"/>
        <w:widowControl w:val="1"/>
        <w:spacing w:before="180" w:after="60"/>
        <w:jc w:val="left"/>
      </w:pPr>
      <w:r w:rsidRPr="7A901F01" w:rsidR="781046D4">
        <w:rPr>
          <w:rFonts w:ascii="Courier New" w:hAnsi="Courier New" w:eastAsia="Courier New" w:cs="Courier New"/>
          <w:b w:val="1"/>
          <w:bCs w:val="1"/>
          <w:i w:val="0"/>
          <w:iCs w:val="0"/>
          <w:caps w:val="0"/>
          <w:smallCaps w:val="0"/>
          <w:noProof w:val="0"/>
          <w:color w:val="0066CC"/>
          <w:sz w:val="20"/>
          <w:szCs w:val="20"/>
          <w:lang w:val="en-GB"/>
        </w:rPr>
        <w:t>XPath: /Document/Publications/Publication/@availabilityMode</w:t>
      </w:r>
    </w:p>
    <w:p w:rsidR="7779513F" w:rsidP="7A901F01" w:rsidRDefault="7779513F" w14:paraId="79F2A271" w14:textId="2EA78B34">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Mandatory</w:t>
      </w:r>
    </w:p>
    <w:p w:rsidR="7779513F" w:rsidP="7A901F01" w:rsidRDefault="7779513F" w14:paraId="6391F610" w14:textId="245ED0DE">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Enumeration</w:t>
      </w:r>
    </w:p>
    <w:p w:rsidR="7779513F" w:rsidP="7A901F01" w:rsidRDefault="7779513F" w14:paraId="71C219FA" w14:textId="18020427">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Permitted values: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'broadcast' | 'onDemand'</w:t>
      </w:r>
    </w:p>
    <w:p w:rsidR="7779513F" w:rsidP="7A901F01" w:rsidRDefault="7779513F" w14:paraId="27127277" w14:textId="59653E60">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320762A6" w:rsidR="13190741">
        <w:rPr>
          <w:rFonts w:ascii="Arial" w:hAnsi="Arial" w:eastAsia="Arial" w:cs="Arial"/>
          <w:b w:val="1"/>
          <w:bCs w:val="1"/>
          <w:i w:val="0"/>
          <w:iCs w:val="0"/>
          <w:caps w:val="0"/>
          <w:smallCaps w:val="0"/>
          <w:noProof w:val="0"/>
          <w:sz w:val="22"/>
          <w:szCs w:val="22"/>
          <w:lang w:val="en-GB"/>
        </w:rPr>
        <w:t xml:space="preserve">Description: </w:t>
      </w:r>
      <w:r w:rsidRPr="320762A6" w:rsidR="13190741">
        <w:rPr>
          <w:rFonts w:ascii="Arial" w:hAnsi="Arial" w:eastAsia="Arial" w:cs="Arial"/>
          <w:b w:val="0"/>
          <w:bCs w:val="0"/>
          <w:i w:val="0"/>
          <w:iCs w:val="0"/>
          <w:caps w:val="0"/>
          <w:smallCaps w:val="0"/>
          <w:noProof w:val="0"/>
          <w:sz w:val="22"/>
          <w:szCs w:val="22"/>
          <w:lang w:val="en-GB"/>
        </w:rPr>
        <w:t>Differentiates broadcasts from on-demand windows. Each publication record refers either to a transmission or an on-demand availability window.</w:t>
      </w:r>
    </w:p>
    <w:p w:rsidR="320762A6" w:rsidP="320762A6" w:rsidRDefault="320762A6" w14:paraId="480B7F73" w14:textId="726AD16C">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333CC6F6" w:rsidP="7A901F01" w:rsidRDefault="333CC6F6" w14:paraId="1977D482" w14:textId="0CD56E1E">
      <w:pPr>
        <w:pStyle w:val="FieldName"/>
        <w:widowControl w:val="1"/>
        <w:spacing w:before="180" w:after="60"/>
        <w:jc w:val="left"/>
      </w:pPr>
      <w:r w:rsidRPr="7A901F01" w:rsidR="333CC6F6">
        <w:rPr>
          <w:rFonts w:ascii="Courier New" w:hAnsi="Courier New" w:eastAsia="Courier New" w:cs="Courier New"/>
          <w:b w:val="1"/>
          <w:bCs w:val="1"/>
          <w:i w:val="0"/>
          <w:iCs w:val="0"/>
          <w:caps w:val="0"/>
          <w:smallCaps w:val="0"/>
          <w:noProof w:val="0"/>
          <w:color w:val="0066CC"/>
          <w:sz w:val="20"/>
          <w:szCs w:val="20"/>
          <w:lang w:val="en-GB"/>
        </w:rPr>
        <w:t>XPath: /Document/Publications/Publication/@publicationId</w:t>
      </w:r>
    </w:p>
    <w:p w:rsidR="7779513F" w:rsidP="7A901F01" w:rsidRDefault="7779513F" w14:paraId="2A92F3FB" w14:textId="752FCE8C">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Optional</w:t>
      </w:r>
    </w:p>
    <w:p w:rsidR="7779513F" w:rsidP="7A901F01" w:rsidRDefault="7779513F" w14:paraId="40F15AED" w14:textId="04D3D04B">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String</w:t>
      </w:r>
    </w:p>
    <w:p w:rsidR="7779513F" w:rsidP="320762A6" w:rsidRDefault="7779513F" w14:paraId="33233A77" w14:textId="3A61F1E7">
      <w:pPr>
        <w:widowControl w:val="1"/>
        <w:spacing w:before="0" w:after="0"/>
        <w:jc w:val="left"/>
        <w:rPr>
          <w:rFonts w:ascii="Arial" w:hAnsi="Arial" w:eastAsia="Arial" w:cs="Arial"/>
          <w:b w:val="0"/>
          <w:bCs w:val="0"/>
          <w:i w:val="0"/>
          <w:iCs w:val="0"/>
          <w:caps w:val="0"/>
          <w:smallCaps w:val="0"/>
          <w:noProof w:val="0"/>
          <w:sz w:val="22"/>
          <w:szCs w:val="22"/>
          <w:lang w:val="en-GB"/>
        </w:rPr>
      </w:pPr>
      <w:r w:rsidRPr="320762A6" w:rsidR="13190741">
        <w:rPr>
          <w:rFonts w:ascii="Arial" w:hAnsi="Arial" w:eastAsia="Arial" w:cs="Arial"/>
          <w:b w:val="1"/>
          <w:bCs w:val="1"/>
          <w:i w:val="0"/>
          <w:iCs w:val="0"/>
          <w:caps w:val="0"/>
          <w:smallCaps w:val="0"/>
          <w:noProof w:val="0"/>
          <w:sz w:val="22"/>
          <w:szCs w:val="22"/>
          <w:lang w:val="en-GB"/>
        </w:rPr>
        <w:t xml:space="preserve">Description: </w:t>
      </w:r>
      <w:r w:rsidRPr="320762A6" w:rsidR="13190741">
        <w:rPr>
          <w:rFonts w:ascii="Arial" w:hAnsi="Arial" w:eastAsia="Arial" w:cs="Arial"/>
          <w:b w:val="0"/>
          <w:bCs w:val="0"/>
          <w:i w:val="0"/>
          <w:iCs w:val="0"/>
          <w:caps w:val="0"/>
          <w:smallCaps w:val="0"/>
          <w:noProof w:val="0"/>
          <w:sz w:val="22"/>
          <w:szCs w:val="22"/>
          <w:lang w:val="en-GB"/>
        </w:rPr>
        <w:t>Optional broadcaster's unique ID for this publication event. Allows corrections to publication event data. Can be omitted if there is no scope for publication event data to be edited or corrected.</w:t>
      </w:r>
    </w:p>
    <w:p w:rsidR="320762A6" w:rsidP="320762A6" w:rsidRDefault="320762A6" w14:paraId="737A262B" w14:textId="7C42573D">
      <w:pPr>
        <w:pStyle w:val="FieldName"/>
      </w:pPr>
    </w:p>
    <w:p w:rsidR="5215A172" w:rsidP="320762A6" w:rsidRDefault="5215A172" w14:paraId="0A16FEFD" w14:textId="0D0FFE74">
      <w:pPr>
        <w:pStyle w:val="FieldName"/>
      </w:pPr>
      <w:r w:rsidR="5215A172">
        <w:rPr/>
        <w:t xml:space="preserve">XPath: </w:t>
      </w:r>
      <w:r w:rsidRPr="320762A6" w:rsidR="4C91A4F1">
        <w:rPr>
          <w:rFonts w:ascii="Courier New" w:hAnsi="Courier New" w:eastAsia="Courier New" w:cs="Courier New"/>
          <w:b w:val="1"/>
          <w:bCs w:val="1"/>
          <w:i w:val="0"/>
          <w:iCs w:val="0"/>
          <w:caps w:val="0"/>
          <w:smallCaps w:val="0"/>
          <w:noProof w:val="0"/>
          <w:color w:val="0066CC"/>
          <w:sz w:val="20"/>
          <w:szCs w:val="20"/>
          <w:lang w:val="en-GB"/>
        </w:rPr>
        <w:t>/Document/Publications/Publication/</w:t>
      </w:r>
      <w:r w:rsidR="5215A172">
        <w:rPr/>
        <w:t>@remove</w:t>
      </w:r>
    </w:p>
    <w:p w:rsidR="5215A172" w:rsidP="320762A6" w:rsidRDefault="5215A172" w14:paraId="4DED798F" w14:textId="0352DBAD">
      <w:pPr>
        <w:pStyle w:val="Normal"/>
      </w:pPr>
      <w:r w:rsidRPr="320762A6" w:rsidR="5215A172">
        <w:rPr>
          <w:b w:val="1"/>
          <w:bCs w:val="1"/>
        </w:rPr>
        <w:t xml:space="preserve">Status: </w:t>
      </w:r>
      <w:r w:rsidR="5215A172">
        <w:rPr/>
        <w:t>Optional</w:t>
      </w:r>
    </w:p>
    <w:p w:rsidR="5215A172" w:rsidP="320762A6" w:rsidRDefault="5215A172" w14:paraId="15A79E43" w14:textId="64257196">
      <w:pPr>
        <w:pStyle w:val="Normal"/>
        <w:suppressLineNumbers w:val="0"/>
        <w:bidi w:val="0"/>
        <w:spacing w:before="0" w:beforeAutospacing="off" w:after="0" w:afterAutospacing="off" w:line="259" w:lineRule="auto"/>
        <w:ind w:left="0" w:right="0"/>
        <w:jc w:val="left"/>
      </w:pPr>
      <w:r w:rsidRPr="320762A6" w:rsidR="5215A172">
        <w:rPr>
          <w:b w:val="1"/>
          <w:bCs w:val="1"/>
        </w:rPr>
        <w:t xml:space="preserve">Type: </w:t>
      </w:r>
      <w:r w:rsidR="5215A172">
        <w:rPr/>
        <w:t>Boolean</w:t>
      </w:r>
    </w:p>
    <w:p w:rsidR="5215A172" w:rsidP="320762A6" w:rsidRDefault="5215A172" w14:paraId="703E7D56" w14:textId="42090A10">
      <w:pPr>
        <w:pStyle w:val="Normal"/>
        <w:suppressLineNumbers w:val="0"/>
        <w:bidi w:val="0"/>
        <w:spacing w:before="0" w:beforeAutospacing="off" w:after="0" w:afterAutospacing="off" w:line="259" w:lineRule="auto"/>
        <w:ind w:left="0" w:right="0"/>
        <w:jc w:val="left"/>
      </w:pPr>
      <w:r w:rsidRPr="320762A6" w:rsidR="5215A172">
        <w:rPr>
          <w:b w:val="1"/>
          <w:bCs w:val="1"/>
        </w:rPr>
        <w:t xml:space="preserve">Description: </w:t>
      </w:r>
      <w:r w:rsidR="5215A172">
        <w:rPr/>
        <w:t>Deleting</w:t>
      </w:r>
      <w:r w:rsidR="5215A172">
        <w:rPr/>
        <w:t xml:space="preserve"> a previously supplied </w:t>
      </w:r>
      <w:r w:rsidR="6A15AB0E">
        <w:rPr/>
        <w:t xml:space="preserve">publication </w:t>
      </w:r>
      <w:r w:rsidR="5215A172">
        <w:rPr/>
        <w:t>record</w:t>
      </w:r>
      <w:r w:rsidR="5215A172">
        <w:rPr/>
        <w:t xml:space="preserve"> is supported by setting this attribute to “true” and sending this along with the </w:t>
      </w:r>
      <w:r w:rsidR="479DABF6">
        <w:rPr/>
        <w:t xml:space="preserve">publication </w:t>
      </w:r>
      <w:r w:rsidR="5215A172">
        <w:rPr/>
        <w:t xml:space="preserve">id attribute to </w:t>
      </w:r>
      <w:r w:rsidR="5215A172">
        <w:rPr/>
        <w:t>identify</w:t>
      </w:r>
      <w:r w:rsidR="5215A172">
        <w:rPr/>
        <w:t xml:space="preserve"> the </w:t>
      </w:r>
      <w:r w:rsidR="30A90D00">
        <w:rPr/>
        <w:t>publication</w:t>
      </w:r>
      <w:r w:rsidR="5215A172">
        <w:rPr/>
        <w:t xml:space="preserve"> to be </w:t>
      </w:r>
      <w:r w:rsidR="5215A172">
        <w:rPr/>
        <w:t>deleted</w:t>
      </w:r>
      <w:r w:rsidR="5215A172">
        <w:rPr/>
        <w:t>. See the “Deleting Records” section under “Data Update Behaviour” below.</w:t>
      </w:r>
      <w:r w:rsidR="44C2A512">
        <w:rPr/>
        <w:t xml:space="preserve"> In normal (not </w:t>
      </w:r>
      <w:r w:rsidR="44C2A512">
        <w:rPr/>
        <w:t>deleting</w:t>
      </w:r>
      <w:r w:rsidR="44C2A512">
        <w:rPr/>
        <w:t xml:space="preserve">) use, this </w:t>
      </w:r>
      <w:r w:rsidR="44C2A512">
        <w:rPr/>
        <w:t>attribute</w:t>
      </w:r>
      <w:r w:rsidR="44C2A512">
        <w:rPr/>
        <w:t xml:space="preserve"> can be completely omitted</w:t>
      </w:r>
    </w:p>
    <w:p w:rsidR="320762A6" w:rsidP="320762A6" w:rsidRDefault="320762A6" w14:paraId="0EED3A28" w14:textId="226C59AC">
      <w:pPr>
        <w:widowControl w:val="1"/>
        <w:spacing w:before="0" w:after="0"/>
        <w:jc w:val="left"/>
        <w:rPr>
          <w:rFonts w:ascii="Arial" w:hAnsi="Arial" w:eastAsia="Arial" w:cs="Arial"/>
          <w:b w:val="0"/>
          <w:bCs w:val="0"/>
          <w:i w:val="0"/>
          <w:iCs w:val="0"/>
          <w:caps w:val="0"/>
          <w:smallCaps w:val="0"/>
          <w:noProof w:val="0"/>
          <w:sz w:val="22"/>
          <w:szCs w:val="22"/>
          <w:lang w:val="en-GB"/>
        </w:rPr>
      </w:pPr>
    </w:p>
    <w:p w:rsidR="5E271652" w:rsidP="7A901F01" w:rsidRDefault="5E271652" w14:paraId="0EDEDB06" w14:textId="4F02B257">
      <w:pPr>
        <w:pStyle w:val="FieldName"/>
        <w:widowControl w:val="1"/>
        <w:spacing w:before="180" w:after="60"/>
        <w:jc w:val="left"/>
      </w:pPr>
      <w:r w:rsidRPr="7A901F01" w:rsidR="5E271652">
        <w:rPr>
          <w:rFonts w:ascii="Courier New" w:hAnsi="Courier New" w:eastAsia="Courier New" w:cs="Courier New"/>
          <w:b w:val="1"/>
          <w:bCs w:val="1"/>
          <w:i w:val="0"/>
          <w:iCs w:val="0"/>
          <w:caps w:val="0"/>
          <w:smallCaps w:val="0"/>
          <w:noProof w:val="0"/>
          <w:color w:val="0066CC"/>
          <w:sz w:val="20"/>
          <w:szCs w:val="20"/>
          <w:lang w:val="en-GB"/>
        </w:rPr>
        <w:t>XPath: /Document/Publications/Publication/@isRepeat</w:t>
      </w:r>
    </w:p>
    <w:p w:rsidR="7779513F" w:rsidP="7A901F01" w:rsidRDefault="7779513F" w14:paraId="62743353" w14:textId="15F9C69E">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Optional</w:t>
      </w:r>
    </w:p>
    <w:p w:rsidR="7779513F" w:rsidP="7A901F01" w:rsidRDefault="7779513F" w14:paraId="5508F21B" w14:textId="6B4577E9">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Boolean</w:t>
      </w:r>
    </w:p>
    <w:p w:rsidR="7779513F" w:rsidP="7A901F01" w:rsidRDefault="7779513F" w14:paraId="1F128E69" w14:textId="050512A5">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Permitted values: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'true' | 'false'</w:t>
      </w:r>
    </w:p>
    <w:p w:rsidR="7779513F" w:rsidP="7A901F01" w:rsidRDefault="7779513F" w14:paraId="3C749035" w14:textId="0290F4AF">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320762A6" w:rsidR="13190741">
        <w:rPr>
          <w:rFonts w:ascii="Arial" w:hAnsi="Arial" w:eastAsia="Arial" w:cs="Arial"/>
          <w:b w:val="1"/>
          <w:bCs w:val="1"/>
          <w:i w:val="0"/>
          <w:iCs w:val="0"/>
          <w:caps w:val="0"/>
          <w:smallCaps w:val="0"/>
          <w:noProof w:val="0"/>
          <w:sz w:val="22"/>
          <w:szCs w:val="22"/>
          <w:lang w:val="en-GB"/>
        </w:rPr>
        <w:t xml:space="preserve">Description: </w:t>
      </w:r>
      <w:r w:rsidRPr="320762A6" w:rsidR="13190741">
        <w:rPr>
          <w:rFonts w:ascii="Arial" w:hAnsi="Arial" w:eastAsia="Arial" w:cs="Arial"/>
          <w:b w:val="0"/>
          <w:bCs w:val="0"/>
          <w:i w:val="0"/>
          <w:iCs w:val="0"/>
          <w:caps w:val="0"/>
          <w:smallCaps w:val="0"/>
          <w:noProof w:val="0"/>
          <w:sz w:val="22"/>
          <w:szCs w:val="22"/>
          <w:lang w:val="en-GB"/>
        </w:rPr>
        <w:t xml:space="preserve">Optional boolean indicating whether this is a repeat transmission/publication. Use false for first transmission/publication, true for repeats. If omitted, the first publication record received will be automatically treated as first (isRepeat=false). </w:t>
      </w:r>
      <w:r w:rsidRPr="320762A6" w:rsidR="13190741">
        <w:rPr>
          <w:rFonts w:ascii="Arial" w:hAnsi="Arial" w:eastAsia="Arial" w:cs="Arial"/>
          <w:b w:val="1"/>
          <w:bCs w:val="1"/>
          <w:i w:val="0"/>
          <w:iCs w:val="0"/>
          <w:caps w:val="0"/>
          <w:smallCaps w:val="0"/>
          <w:noProof w:val="0"/>
          <w:color w:val="CC0000"/>
          <w:sz w:val="22"/>
          <w:szCs w:val="22"/>
          <w:lang w:val="en-GB"/>
        </w:rPr>
        <w:t xml:space="preserve">IMPORTANT: </w:t>
      </w:r>
      <w:r w:rsidRPr="320762A6" w:rsidR="13190741">
        <w:rPr>
          <w:rFonts w:ascii="Arial" w:hAnsi="Arial" w:eastAsia="Arial" w:cs="Arial"/>
          <w:b w:val="0"/>
          <w:bCs w:val="0"/>
          <w:i w:val="0"/>
          <w:iCs w:val="0"/>
          <w:caps w:val="0"/>
          <w:smallCaps w:val="0"/>
          <w:noProof w:val="0"/>
          <w:sz w:val="22"/>
          <w:szCs w:val="22"/>
          <w:lang w:val="en-GB"/>
        </w:rPr>
        <w:t>If your transmission records may be sent out of chronological order (i.e., a later transmission sent before an earlier one), do not omit this attribute, as the first record received will be marked as first transmission regardless of its actual transmission date.</w:t>
      </w:r>
    </w:p>
    <w:p w:rsidR="320762A6" w:rsidP="320762A6" w:rsidRDefault="320762A6" w14:paraId="74429E61" w14:textId="113830D6">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0B9749F2" w:rsidP="7A901F01" w:rsidRDefault="0B9749F2" w14:paraId="59DF72BB" w14:textId="4E1EA6E6">
      <w:pPr>
        <w:pStyle w:val="FieldName"/>
        <w:widowControl w:val="1"/>
        <w:spacing w:before="180" w:after="60"/>
        <w:jc w:val="left"/>
      </w:pPr>
      <w:r w:rsidRPr="7A901F01" w:rsidR="0B9749F2">
        <w:rPr>
          <w:rFonts w:ascii="Courier New" w:hAnsi="Courier New" w:eastAsia="Courier New" w:cs="Courier New"/>
          <w:b w:val="1"/>
          <w:bCs w:val="1"/>
          <w:i w:val="0"/>
          <w:iCs w:val="0"/>
          <w:caps w:val="0"/>
          <w:smallCaps w:val="0"/>
          <w:noProof w:val="0"/>
          <w:color w:val="0066CC"/>
          <w:sz w:val="20"/>
          <w:szCs w:val="20"/>
          <w:lang w:val="en-GB"/>
        </w:rPr>
        <w:t>XPath: /Document/Publications/Publication/@isPrimary</w:t>
      </w:r>
    </w:p>
    <w:p w:rsidR="7779513F" w:rsidP="7A901F01" w:rsidRDefault="7779513F" w14:paraId="3848E10F" w14:textId="68C9981C">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Optional</w:t>
      </w:r>
    </w:p>
    <w:p w:rsidR="7779513F" w:rsidP="7A901F01" w:rsidRDefault="7779513F" w14:paraId="726D5158" w14:textId="17179E4C">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Boolean</w:t>
      </w:r>
    </w:p>
    <w:p w:rsidR="7779513F" w:rsidP="7A901F01" w:rsidRDefault="7779513F" w14:paraId="530FC118" w14:textId="1DCE6D7F">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Permitted values: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'true' | 'false'</w:t>
      </w:r>
    </w:p>
    <w:p w:rsidR="7779513F" w:rsidP="7A901F01" w:rsidRDefault="7779513F" w14:paraId="53E488DF" w14:textId="40B4CA16">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320762A6" w:rsidR="13190741">
        <w:rPr>
          <w:rFonts w:ascii="Arial" w:hAnsi="Arial" w:eastAsia="Arial" w:cs="Arial"/>
          <w:b w:val="1"/>
          <w:bCs w:val="1"/>
          <w:i w:val="0"/>
          <w:iCs w:val="0"/>
          <w:caps w:val="0"/>
          <w:smallCaps w:val="0"/>
          <w:noProof w:val="0"/>
          <w:sz w:val="22"/>
          <w:szCs w:val="22"/>
          <w:lang w:val="en-GB"/>
        </w:rPr>
        <w:t xml:space="preserve">Description: </w:t>
      </w:r>
      <w:r w:rsidRPr="320762A6" w:rsidR="13190741">
        <w:rPr>
          <w:rFonts w:ascii="Arial" w:hAnsi="Arial" w:eastAsia="Arial" w:cs="Arial"/>
          <w:b w:val="0"/>
          <w:bCs w:val="0"/>
          <w:i w:val="0"/>
          <w:iCs w:val="0"/>
          <w:caps w:val="0"/>
          <w:smallCaps w:val="0"/>
          <w:noProof w:val="0"/>
          <w:sz w:val="22"/>
          <w:szCs w:val="22"/>
          <w:lang w:val="en-GB"/>
        </w:rPr>
        <w:t>Optional boolean indicating whether this is the primary transmission/publication for reporting purposes. The primary publication is typically the most important broadcast (e.g., peak-time transmission rather than an overnight repeat). If omitted, the first publication that is treated as first (isRepeat=false or inferred as such) will be automatically marked as primary (isPrimary=true).</w:t>
      </w:r>
    </w:p>
    <w:p w:rsidR="320762A6" w:rsidP="320762A6" w:rsidRDefault="320762A6" w14:paraId="601B1CBB" w14:textId="1646ED06">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04B1A054" w:rsidP="7A901F01" w:rsidRDefault="04B1A054" w14:paraId="137D8D5C" w14:textId="73E01FA5">
      <w:pPr>
        <w:pStyle w:val="FieldName"/>
        <w:widowControl w:val="1"/>
        <w:spacing w:before="180" w:after="60"/>
        <w:jc w:val="left"/>
      </w:pPr>
      <w:r w:rsidRPr="7A901F01" w:rsidR="04B1A054">
        <w:rPr>
          <w:rFonts w:ascii="Courier New" w:hAnsi="Courier New" w:eastAsia="Courier New" w:cs="Courier New"/>
          <w:b w:val="1"/>
          <w:bCs w:val="1"/>
          <w:i w:val="0"/>
          <w:iCs w:val="0"/>
          <w:caps w:val="0"/>
          <w:smallCaps w:val="0"/>
          <w:noProof w:val="0"/>
          <w:color w:val="0066CC"/>
          <w:sz w:val="20"/>
          <w:szCs w:val="20"/>
          <w:lang w:val="en-GB"/>
        </w:rPr>
        <w:t>XPath: /Document/Publications/Publication/ChannelPlatforms</w:t>
      </w:r>
    </w:p>
    <w:p w:rsidR="7779513F" w:rsidP="7A901F01" w:rsidRDefault="7779513F" w14:paraId="56557BFF" w14:textId="5980C1C1">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Mandatory</w:t>
      </w:r>
    </w:p>
    <w:p w:rsidR="7779513F" w:rsidP="7A901F01" w:rsidRDefault="7779513F" w14:paraId="525E731B" w14:textId="79D1EA00">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Container</w:t>
      </w:r>
    </w:p>
    <w:p w:rsidR="7779513F" w:rsidP="7A901F01" w:rsidRDefault="7779513F" w14:paraId="53CD3646" w14:textId="47BFEF66">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320762A6" w:rsidR="13190741">
        <w:rPr>
          <w:rFonts w:ascii="Arial" w:hAnsi="Arial" w:eastAsia="Arial" w:cs="Arial"/>
          <w:b w:val="1"/>
          <w:bCs w:val="1"/>
          <w:i w:val="0"/>
          <w:iCs w:val="0"/>
          <w:caps w:val="0"/>
          <w:smallCaps w:val="0"/>
          <w:noProof w:val="0"/>
          <w:sz w:val="22"/>
          <w:szCs w:val="22"/>
          <w:lang w:val="en-GB"/>
        </w:rPr>
        <w:t xml:space="preserve">Description: </w:t>
      </w:r>
      <w:r w:rsidRPr="320762A6" w:rsidR="13190741">
        <w:rPr>
          <w:rFonts w:ascii="Arial" w:hAnsi="Arial" w:eastAsia="Arial" w:cs="Arial"/>
          <w:b w:val="0"/>
          <w:bCs w:val="0"/>
          <w:i w:val="0"/>
          <w:iCs w:val="0"/>
          <w:caps w:val="0"/>
          <w:smallCaps w:val="0"/>
          <w:noProof w:val="0"/>
          <w:sz w:val="22"/>
          <w:szCs w:val="22"/>
          <w:lang w:val="en-GB"/>
        </w:rPr>
        <w:t>Container for one or more ChannelPlatform elements. Multiple ChannelPlatform elements can be included if the publication was broadcast on multiple channels simultaneously.</w:t>
      </w:r>
    </w:p>
    <w:p w:rsidR="320762A6" w:rsidP="320762A6" w:rsidRDefault="320762A6" w14:paraId="2801925C" w14:textId="203D96E1">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5DCFCBF8" w:rsidP="7A901F01" w:rsidRDefault="5DCFCBF8" w14:paraId="10D8B0F5" w14:textId="24A29EBF">
      <w:pPr>
        <w:pStyle w:val="FieldName"/>
        <w:widowControl w:val="1"/>
        <w:spacing w:before="180" w:after="60"/>
        <w:jc w:val="left"/>
      </w:pPr>
      <w:r w:rsidRPr="7A901F01" w:rsidR="5DCFCBF8">
        <w:rPr>
          <w:rFonts w:ascii="Courier New" w:hAnsi="Courier New" w:eastAsia="Courier New" w:cs="Courier New"/>
          <w:b w:val="1"/>
          <w:bCs w:val="1"/>
          <w:i w:val="0"/>
          <w:iCs w:val="0"/>
          <w:caps w:val="0"/>
          <w:smallCaps w:val="0"/>
          <w:noProof w:val="0"/>
          <w:color w:val="0066CC"/>
          <w:sz w:val="20"/>
          <w:szCs w:val="20"/>
          <w:lang w:val="en-GB"/>
        </w:rPr>
        <w:t>XPath: /Document/Publications/Publication/</w:t>
      </w:r>
      <w:r w:rsidRPr="7A901F01" w:rsidR="5DCFCBF8">
        <w:rPr>
          <w:rFonts w:ascii="Courier New" w:hAnsi="Courier New" w:eastAsia="Courier New" w:cs="Courier New"/>
          <w:b w:val="1"/>
          <w:bCs w:val="1"/>
          <w:i w:val="0"/>
          <w:iCs w:val="0"/>
          <w:caps w:val="0"/>
          <w:smallCaps w:val="0"/>
          <w:noProof w:val="0"/>
          <w:color w:val="0066CC"/>
          <w:sz w:val="20"/>
          <w:szCs w:val="20"/>
          <w:lang w:val="en-GB"/>
        </w:rPr>
        <w:t>ChannelPlatforms</w:t>
      </w:r>
      <w:r w:rsidRPr="7A901F01" w:rsidR="5DCFCBF8">
        <w:rPr>
          <w:rFonts w:ascii="Courier New" w:hAnsi="Courier New" w:eastAsia="Courier New" w:cs="Courier New"/>
          <w:b w:val="1"/>
          <w:bCs w:val="1"/>
          <w:i w:val="0"/>
          <w:iCs w:val="0"/>
          <w:caps w:val="0"/>
          <w:smallCaps w:val="0"/>
          <w:noProof w:val="0"/>
          <w:color w:val="0066CC"/>
          <w:sz w:val="20"/>
          <w:szCs w:val="20"/>
          <w:lang w:val="en-GB"/>
        </w:rPr>
        <w:t>/ChannelPlatform</w:t>
      </w:r>
    </w:p>
    <w:p w:rsidR="7779513F" w:rsidP="7A901F01" w:rsidRDefault="7779513F" w14:paraId="72505BE9" w14:textId="39332DA0">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Attributes: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@label (mandatory), @id (optional)</w:t>
      </w:r>
    </w:p>
    <w:p w:rsidR="7779513F" w:rsidP="7A901F01" w:rsidRDefault="7779513F" w14:paraId="547963D4" w14:textId="2FA526CB">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320762A6" w:rsidR="13190741">
        <w:rPr>
          <w:rFonts w:ascii="Arial" w:hAnsi="Arial" w:eastAsia="Arial" w:cs="Arial"/>
          <w:b w:val="1"/>
          <w:bCs w:val="1"/>
          <w:i w:val="0"/>
          <w:iCs w:val="0"/>
          <w:caps w:val="0"/>
          <w:smallCaps w:val="0"/>
          <w:noProof w:val="0"/>
          <w:sz w:val="22"/>
          <w:szCs w:val="22"/>
          <w:lang w:val="en-GB"/>
        </w:rPr>
        <w:t xml:space="preserve">Description: </w:t>
      </w:r>
      <w:r w:rsidRPr="320762A6" w:rsidR="13190741">
        <w:rPr>
          <w:rFonts w:ascii="Arial" w:hAnsi="Arial" w:eastAsia="Arial" w:cs="Arial"/>
          <w:b w:val="0"/>
          <w:bCs w:val="0"/>
          <w:i w:val="0"/>
          <w:iCs w:val="0"/>
          <w:caps w:val="0"/>
          <w:smallCaps w:val="0"/>
          <w:noProof w:val="0"/>
          <w:sz w:val="22"/>
          <w:szCs w:val="22"/>
          <w:lang w:val="en-GB"/>
        </w:rPr>
        <w:t>Represents a channel or platform on which content was published. Contains channel identification attributes and optional sub-channel child elements.</w:t>
      </w:r>
    </w:p>
    <w:p w:rsidR="320762A6" w:rsidP="320762A6" w:rsidRDefault="320762A6" w14:paraId="72228AF9" w14:textId="2322F200">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453B2FE3" w:rsidP="7A901F01" w:rsidRDefault="453B2FE3" w14:paraId="4CF71B02" w14:textId="3224800C">
      <w:pPr>
        <w:pStyle w:val="FieldName"/>
        <w:widowControl w:val="1"/>
        <w:spacing w:before="180" w:after="60"/>
        <w:jc w:val="left"/>
        <w:rPr>
          <w:rFonts w:ascii="Arial" w:hAnsi="Arial" w:eastAsia="Arial" w:cs="Arial"/>
          <w:b w:val="1"/>
          <w:bCs w:val="1"/>
          <w:i w:val="0"/>
          <w:iCs w:val="0"/>
          <w:caps w:val="0"/>
          <w:smallCaps w:val="0"/>
          <w:noProof w:val="0"/>
          <w:color w:val="000000" w:themeColor="accent6" w:themeTint="FF" w:themeShade="FF"/>
          <w:sz w:val="22"/>
          <w:szCs w:val="22"/>
          <w:lang w:val="en-GB"/>
        </w:rPr>
      </w:pPr>
      <w:r w:rsidRPr="7A901F01" w:rsidR="453B2FE3">
        <w:rPr>
          <w:rFonts w:ascii="Courier New" w:hAnsi="Courier New" w:eastAsia="Courier New" w:cs="Courier New"/>
          <w:b w:val="1"/>
          <w:bCs w:val="1"/>
          <w:i w:val="0"/>
          <w:iCs w:val="0"/>
          <w:caps w:val="0"/>
          <w:smallCaps w:val="0"/>
          <w:noProof w:val="0"/>
          <w:color w:val="0066CC"/>
          <w:sz w:val="20"/>
          <w:szCs w:val="20"/>
          <w:lang w:val="en-GB"/>
        </w:rPr>
        <w:t>XPath: /Document/Publications/Publication/</w:t>
      </w:r>
      <w:r w:rsidRPr="7A901F01" w:rsidR="453B2FE3">
        <w:rPr>
          <w:rFonts w:ascii="Courier New" w:hAnsi="Courier New" w:eastAsia="Courier New" w:cs="Courier New"/>
          <w:b w:val="1"/>
          <w:bCs w:val="1"/>
          <w:i w:val="0"/>
          <w:iCs w:val="0"/>
          <w:caps w:val="0"/>
          <w:smallCaps w:val="0"/>
          <w:noProof w:val="0"/>
          <w:color w:val="0066CC"/>
          <w:sz w:val="20"/>
          <w:szCs w:val="20"/>
          <w:lang w:val="en-GB"/>
        </w:rPr>
        <w:t>ChannelPlatforms</w:t>
      </w:r>
      <w:r w:rsidRPr="7A901F01" w:rsidR="453B2FE3">
        <w:rPr>
          <w:rFonts w:ascii="Courier New" w:hAnsi="Courier New" w:eastAsia="Courier New" w:cs="Courier New"/>
          <w:b w:val="1"/>
          <w:bCs w:val="1"/>
          <w:i w:val="0"/>
          <w:iCs w:val="0"/>
          <w:caps w:val="0"/>
          <w:smallCaps w:val="0"/>
          <w:noProof w:val="0"/>
          <w:color w:val="0066CC"/>
          <w:sz w:val="20"/>
          <w:szCs w:val="20"/>
          <w:lang w:val="en-GB"/>
        </w:rPr>
        <w:t>/</w:t>
      </w:r>
      <w:r w:rsidRPr="7A901F01" w:rsidR="453B2FE3">
        <w:rPr>
          <w:rFonts w:ascii="Courier New" w:hAnsi="Courier New" w:eastAsia="Courier New" w:cs="Courier New"/>
          <w:b w:val="1"/>
          <w:bCs w:val="1"/>
          <w:i w:val="0"/>
          <w:iCs w:val="0"/>
          <w:caps w:val="0"/>
          <w:smallCaps w:val="0"/>
          <w:noProof w:val="0"/>
          <w:color w:val="0066CC"/>
          <w:sz w:val="20"/>
          <w:szCs w:val="20"/>
          <w:lang w:val="en-GB"/>
        </w:rPr>
        <w:t>ChannelPlatform</w:t>
      </w:r>
      <w:r w:rsidRPr="7A901F01" w:rsidR="453B2FE3">
        <w:rPr>
          <w:rFonts w:ascii="Courier New" w:hAnsi="Courier New" w:eastAsia="Courier New" w:cs="Courier New"/>
          <w:b w:val="1"/>
          <w:bCs w:val="1"/>
          <w:i w:val="0"/>
          <w:iCs w:val="0"/>
          <w:caps w:val="0"/>
          <w:smallCaps w:val="0"/>
          <w:noProof w:val="0"/>
          <w:color w:val="0066CC"/>
          <w:sz w:val="20"/>
          <w:szCs w:val="20"/>
          <w:lang w:val="en-GB"/>
        </w:rPr>
        <w:t>/@label</w:t>
      </w:r>
    </w:p>
    <w:p w:rsidR="453B2FE3" w:rsidP="7A901F01" w:rsidRDefault="453B2FE3" w14:paraId="5B6C0DCF" w14:textId="5980C1C1">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453B2FE3">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453B2FE3">
        <w:rPr>
          <w:rFonts w:ascii="Arial" w:hAnsi="Arial" w:eastAsia="Arial" w:cs="Arial"/>
          <w:b w:val="0"/>
          <w:bCs w:val="0"/>
          <w:i w:val="0"/>
          <w:iCs w:val="0"/>
          <w:caps w:val="0"/>
          <w:smallCaps w:val="0"/>
          <w:noProof w:val="0"/>
          <w:color w:val="000000" w:themeColor="accent6" w:themeTint="FF" w:themeShade="FF"/>
          <w:sz w:val="22"/>
          <w:szCs w:val="22"/>
          <w:lang w:val="en-GB"/>
        </w:rPr>
        <w:t>Mandatory</w:t>
      </w:r>
    </w:p>
    <w:p w:rsidR="567E8529" w:rsidP="7A901F01" w:rsidRDefault="567E8529" w14:paraId="035FD7F8" w14:textId="029F61E0">
      <w:pPr>
        <w:pStyle w:val="Normal"/>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567E8529">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567E8529">
        <w:rPr>
          <w:rFonts w:ascii="Arial" w:hAnsi="Arial" w:eastAsia="Arial" w:cs="Arial"/>
          <w:b w:val="0"/>
          <w:bCs w:val="0"/>
          <w:i w:val="0"/>
          <w:iCs w:val="0"/>
          <w:caps w:val="0"/>
          <w:smallCaps w:val="0"/>
          <w:noProof w:val="0"/>
          <w:color w:val="000000" w:themeColor="accent6" w:themeTint="FF" w:themeShade="FF"/>
          <w:sz w:val="22"/>
          <w:szCs w:val="22"/>
          <w:lang w:val="en-GB"/>
        </w:rPr>
        <w:t>String</w:t>
      </w:r>
    </w:p>
    <w:p w:rsidR="4C61F4D4" w:rsidP="7A901F01" w:rsidRDefault="4C61F4D4" w14:paraId="055FB683" w14:textId="03C1F890">
      <w:pPr>
        <w:pStyle w:val="Normal"/>
        <w:widowControl w:val="1"/>
        <w:spacing w:before="0" w:after="0"/>
        <w:jc w:val="left"/>
      </w:pPr>
      <w:r w:rsidRPr="320762A6" w:rsidR="0B6C6DB0">
        <w:rPr>
          <w:rFonts w:ascii="Arial" w:hAnsi="Arial" w:eastAsia="Arial" w:cs="Arial"/>
          <w:b w:val="1"/>
          <w:bCs w:val="1"/>
          <w:i w:val="0"/>
          <w:iCs w:val="0"/>
          <w:caps w:val="0"/>
          <w:smallCaps w:val="0"/>
          <w:noProof w:val="0"/>
          <w:sz w:val="22"/>
          <w:szCs w:val="22"/>
          <w:lang w:val="en-GB"/>
        </w:rPr>
        <w:t>Description:</w:t>
      </w:r>
      <w:r w:rsidRPr="320762A6" w:rsidR="13190741">
        <w:rPr>
          <w:rFonts w:ascii="Arial" w:hAnsi="Arial" w:eastAsia="Arial" w:cs="Arial"/>
          <w:b w:val="1"/>
          <w:bCs w:val="1"/>
          <w:i w:val="0"/>
          <w:iCs w:val="0"/>
          <w:caps w:val="0"/>
          <w:smallCaps w:val="0"/>
          <w:noProof w:val="0"/>
          <w:sz w:val="22"/>
          <w:szCs w:val="22"/>
          <w:lang w:val="en-GB"/>
        </w:rPr>
        <w:t xml:space="preserve"> </w:t>
      </w:r>
      <w:r w:rsidRPr="320762A6" w:rsidR="13190741">
        <w:rPr>
          <w:rFonts w:ascii="Arial" w:hAnsi="Arial" w:eastAsia="Arial" w:cs="Arial"/>
          <w:b w:val="0"/>
          <w:bCs w:val="0"/>
          <w:i w:val="0"/>
          <w:iCs w:val="0"/>
          <w:caps w:val="0"/>
          <w:smallCaps w:val="0"/>
          <w:noProof w:val="0"/>
          <w:sz w:val="22"/>
          <w:szCs w:val="22"/>
          <w:lang w:val="en-GB"/>
        </w:rPr>
        <w:t>Human-readable channel or platform name (e.g., 'BBC One', 'iPlayer', 'ITV1').</w:t>
      </w:r>
    </w:p>
    <w:p w:rsidR="320762A6" w:rsidP="320762A6" w:rsidRDefault="320762A6" w14:paraId="6BFFCEEA" w14:textId="116BC4CF">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3F1363FC" w:rsidP="7A901F01" w:rsidRDefault="3F1363FC" w14:paraId="06CE59D3" w14:textId="6B3E8A97">
      <w:pPr>
        <w:pStyle w:val="FieldName"/>
        <w:widowControl w:val="1"/>
        <w:spacing w:before="180" w:after="60"/>
        <w:jc w:val="left"/>
        <w:rPr>
          <w:rFonts w:ascii="Arial" w:hAnsi="Arial" w:eastAsia="Arial" w:cs="Arial"/>
          <w:b w:val="1"/>
          <w:bCs w:val="1"/>
          <w:i w:val="0"/>
          <w:iCs w:val="0"/>
          <w:caps w:val="0"/>
          <w:smallCaps w:val="0"/>
          <w:noProof w:val="0"/>
          <w:color w:val="000000" w:themeColor="accent6" w:themeTint="FF" w:themeShade="FF"/>
          <w:sz w:val="22"/>
          <w:szCs w:val="22"/>
          <w:lang w:val="en-GB"/>
        </w:rPr>
      </w:pPr>
      <w:r w:rsidRPr="7A901F01" w:rsidR="3F1363FC">
        <w:rPr>
          <w:rFonts w:ascii="Courier New" w:hAnsi="Courier New" w:eastAsia="Courier New" w:cs="Courier New"/>
          <w:b w:val="1"/>
          <w:bCs w:val="1"/>
          <w:i w:val="0"/>
          <w:iCs w:val="0"/>
          <w:caps w:val="0"/>
          <w:smallCaps w:val="0"/>
          <w:noProof w:val="0"/>
          <w:color w:val="0066CC"/>
          <w:sz w:val="20"/>
          <w:szCs w:val="20"/>
          <w:lang w:val="en-GB"/>
        </w:rPr>
        <w:t>XPath: /Document/Publications/Publication/</w:t>
      </w:r>
      <w:r w:rsidRPr="7A901F01" w:rsidR="3F1363FC">
        <w:rPr>
          <w:rFonts w:ascii="Courier New" w:hAnsi="Courier New" w:eastAsia="Courier New" w:cs="Courier New"/>
          <w:b w:val="1"/>
          <w:bCs w:val="1"/>
          <w:i w:val="0"/>
          <w:iCs w:val="0"/>
          <w:caps w:val="0"/>
          <w:smallCaps w:val="0"/>
          <w:noProof w:val="0"/>
          <w:color w:val="0066CC"/>
          <w:sz w:val="20"/>
          <w:szCs w:val="20"/>
          <w:lang w:val="en-GB"/>
        </w:rPr>
        <w:t>ChannelPlatforms</w:t>
      </w:r>
      <w:r w:rsidRPr="7A901F01" w:rsidR="3F1363FC">
        <w:rPr>
          <w:rFonts w:ascii="Courier New" w:hAnsi="Courier New" w:eastAsia="Courier New" w:cs="Courier New"/>
          <w:b w:val="1"/>
          <w:bCs w:val="1"/>
          <w:i w:val="0"/>
          <w:iCs w:val="0"/>
          <w:caps w:val="0"/>
          <w:smallCaps w:val="0"/>
          <w:noProof w:val="0"/>
          <w:color w:val="0066CC"/>
          <w:sz w:val="20"/>
          <w:szCs w:val="20"/>
          <w:lang w:val="en-GB"/>
        </w:rPr>
        <w:t>/</w:t>
      </w:r>
      <w:r w:rsidRPr="7A901F01" w:rsidR="3F1363FC">
        <w:rPr>
          <w:rFonts w:ascii="Courier New" w:hAnsi="Courier New" w:eastAsia="Courier New" w:cs="Courier New"/>
          <w:b w:val="1"/>
          <w:bCs w:val="1"/>
          <w:i w:val="0"/>
          <w:iCs w:val="0"/>
          <w:caps w:val="0"/>
          <w:smallCaps w:val="0"/>
          <w:noProof w:val="0"/>
          <w:color w:val="0066CC"/>
          <w:sz w:val="20"/>
          <w:szCs w:val="20"/>
          <w:lang w:val="en-GB"/>
        </w:rPr>
        <w:t>ChannelPlatform</w:t>
      </w:r>
      <w:r w:rsidRPr="7A901F01" w:rsidR="3F1363FC">
        <w:rPr>
          <w:rFonts w:ascii="Courier New" w:hAnsi="Courier New" w:eastAsia="Courier New" w:cs="Courier New"/>
          <w:b w:val="1"/>
          <w:bCs w:val="1"/>
          <w:i w:val="0"/>
          <w:iCs w:val="0"/>
          <w:caps w:val="0"/>
          <w:smallCaps w:val="0"/>
          <w:noProof w:val="0"/>
          <w:color w:val="0066CC"/>
          <w:sz w:val="20"/>
          <w:szCs w:val="20"/>
          <w:lang w:val="en-GB"/>
        </w:rPr>
        <w:t>/@id</w:t>
      </w:r>
    </w:p>
    <w:p w:rsidR="3F1363FC" w:rsidP="7A901F01" w:rsidRDefault="3F1363FC" w14:paraId="7CF5296E" w14:textId="758A7832">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3F1363FC">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3F1363FC">
        <w:rPr>
          <w:rFonts w:ascii="Arial" w:hAnsi="Arial" w:eastAsia="Arial" w:cs="Arial"/>
          <w:b w:val="0"/>
          <w:bCs w:val="0"/>
          <w:i w:val="0"/>
          <w:iCs w:val="0"/>
          <w:caps w:val="0"/>
          <w:smallCaps w:val="0"/>
          <w:noProof w:val="0"/>
          <w:color w:val="000000" w:themeColor="accent6" w:themeTint="FF" w:themeShade="FF"/>
          <w:sz w:val="22"/>
          <w:szCs w:val="22"/>
          <w:lang w:val="en-GB"/>
        </w:rPr>
        <w:t>Optional</w:t>
      </w:r>
    </w:p>
    <w:p w:rsidR="3F1363FC" w:rsidP="7A901F01" w:rsidRDefault="3F1363FC" w14:paraId="2B034397" w14:textId="029F61E0">
      <w:pPr>
        <w:pStyle w:val="Normal"/>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3F1363FC">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3F1363FC">
        <w:rPr>
          <w:rFonts w:ascii="Arial" w:hAnsi="Arial" w:eastAsia="Arial" w:cs="Arial"/>
          <w:b w:val="0"/>
          <w:bCs w:val="0"/>
          <w:i w:val="0"/>
          <w:iCs w:val="0"/>
          <w:caps w:val="0"/>
          <w:smallCaps w:val="0"/>
          <w:noProof w:val="0"/>
          <w:color w:val="000000" w:themeColor="accent6" w:themeTint="FF" w:themeShade="FF"/>
          <w:sz w:val="22"/>
          <w:szCs w:val="22"/>
          <w:lang w:val="en-GB"/>
        </w:rPr>
        <w:t>String</w:t>
      </w:r>
    </w:p>
    <w:p w:rsidR="3F1363FC" w:rsidP="7A901F01" w:rsidRDefault="3F1363FC" w14:paraId="0F8045CB" w14:textId="579DC608">
      <w:pPr>
        <w:pStyle w:val="Normal"/>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320762A6" w:rsidR="6C6BF8A5">
        <w:rPr>
          <w:rFonts w:ascii="Arial" w:hAnsi="Arial" w:eastAsia="Arial" w:cs="Arial"/>
          <w:b w:val="1"/>
          <w:bCs w:val="1"/>
          <w:i w:val="0"/>
          <w:iCs w:val="0"/>
          <w:caps w:val="0"/>
          <w:smallCaps w:val="0"/>
          <w:noProof w:val="0"/>
          <w:sz w:val="22"/>
          <w:szCs w:val="22"/>
          <w:lang w:val="en-GB"/>
        </w:rPr>
        <w:t>Description:</w:t>
      </w:r>
      <w:r w:rsidRPr="320762A6" w:rsidR="13190741">
        <w:rPr>
          <w:rFonts w:ascii="Arial" w:hAnsi="Arial" w:eastAsia="Arial" w:cs="Arial"/>
          <w:b w:val="1"/>
          <w:bCs w:val="1"/>
          <w:i w:val="0"/>
          <w:iCs w:val="0"/>
          <w:caps w:val="0"/>
          <w:smallCaps w:val="0"/>
          <w:noProof w:val="0"/>
          <w:sz w:val="22"/>
          <w:szCs w:val="22"/>
          <w:lang w:val="en-GB"/>
        </w:rPr>
        <w:t xml:space="preserve"> </w:t>
      </w:r>
      <w:r w:rsidRPr="320762A6" w:rsidR="13190741">
        <w:rPr>
          <w:rFonts w:ascii="Arial" w:hAnsi="Arial" w:eastAsia="Arial" w:cs="Arial"/>
          <w:b w:val="0"/>
          <w:bCs w:val="0"/>
          <w:i w:val="0"/>
          <w:iCs w:val="0"/>
          <w:caps w:val="0"/>
          <w:smallCaps w:val="0"/>
          <w:noProof w:val="0"/>
          <w:sz w:val="22"/>
          <w:szCs w:val="22"/>
          <w:lang w:val="en-GB"/>
        </w:rPr>
        <w:t>Channel identifier. If omitted, defaults to the value of the label attribute.</w:t>
      </w:r>
    </w:p>
    <w:p w:rsidR="320762A6" w:rsidP="320762A6" w:rsidRDefault="320762A6" w14:paraId="1EA8C6A6" w14:textId="1B52C6F9">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34D0B74E" w:rsidP="7A901F01" w:rsidRDefault="34D0B74E" w14:paraId="31416336" w14:textId="40ACE424">
      <w:pPr>
        <w:pStyle w:val="FieldName"/>
        <w:widowControl w:val="1"/>
        <w:spacing w:before="180" w:after="60"/>
        <w:jc w:val="left"/>
        <w:rPr>
          <w:rFonts w:ascii="Arial" w:hAnsi="Arial" w:eastAsia="Arial" w:cs="Arial"/>
          <w:b w:val="1"/>
          <w:bCs w:val="1"/>
          <w:i w:val="0"/>
          <w:iCs w:val="0"/>
          <w:caps w:val="0"/>
          <w:smallCaps w:val="0"/>
          <w:noProof w:val="0"/>
          <w:color w:val="000000" w:themeColor="accent6" w:themeTint="FF" w:themeShade="FF"/>
          <w:sz w:val="22"/>
          <w:szCs w:val="22"/>
          <w:lang w:val="en-GB"/>
        </w:rPr>
      </w:pPr>
      <w:r w:rsidRPr="7A901F01" w:rsidR="34D0B74E">
        <w:rPr>
          <w:rFonts w:ascii="Courier New" w:hAnsi="Courier New" w:eastAsia="Courier New" w:cs="Courier New"/>
          <w:b w:val="1"/>
          <w:bCs w:val="1"/>
          <w:i w:val="0"/>
          <w:iCs w:val="0"/>
          <w:caps w:val="0"/>
          <w:smallCaps w:val="0"/>
          <w:noProof w:val="0"/>
          <w:color w:val="0066CC"/>
          <w:sz w:val="20"/>
          <w:szCs w:val="20"/>
          <w:lang w:val="en-GB"/>
        </w:rPr>
        <w:t>XPath: /Document/Publications/Publication/</w:t>
      </w:r>
      <w:r w:rsidRPr="7A901F01" w:rsidR="34D0B74E">
        <w:rPr>
          <w:rFonts w:ascii="Courier New" w:hAnsi="Courier New" w:eastAsia="Courier New" w:cs="Courier New"/>
          <w:b w:val="1"/>
          <w:bCs w:val="1"/>
          <w:i w:val="0"/>
          <w:iCs w:val="0"/>
          <w:caps w:val="0"/>
          <w:smallCaps w:val="0"/>
          <w:noProof w:val="0"/>
          <w:color w:val="0066CC"/>
          <w:sz w:val="20"/>
          <w:szCs w:val="20"/>
          <w:lang w:val="en-GB"/>
        </w:rPr>
        <w:t>ChannelPlatforms</w:t>
      </w:r>
      <w:r w:rsidRPr="7A901F01" w:rsidR="34D0B74E">
        <w:rPr>
          <w:rFonts w:ascii="Courier New" w:hAnsi="Courier New" w:eastAsia="Courier New" w:cs="Courier New"/>
          <w:b w:val="1"/>
          <w:bCs w:val="1"/>
          <w:i w:val="0"/>
          <w:iCs w:val="0"/>
          <w:caps w:val="0"/>
          <w:smallCaps w:val="0"/>
          <w:noProof w:val="0"/>
          <w:color w:val="0066CC"/>
          <w:sz w:val="20"/>
          <w:szCs w:val="20"/>
          <w:lang w:val="en-GB"/>
        </w:rPr>
        <w:t>/</w:t>
      </w:r>
      <w:r w:rsidRPr="7A901F01" w:rsidR="34D0B74E">
        <w:rPr>
          <w:rFonts w:ascii="Courier New" w:hAnsi="Courier New" w:eastAsia="Courier New" w:cs="Courier New"/>
          <w:b w:val="1"/>
          <w:bCs w:val="1"/>
          <w:i w:val="0"/>
          <w:iCs w:val="0"/>
          <w:caps w:val="0"/>
          <w:smallCaps w:val="0"/>
          <w:noProof w:val="0"/>
          <w:color w:val="0066CC"/>
          <w:sz w:val="20"/>
          <w:szCs w:val="20"/>
          <w:lang w:val="en-GB"/>
        </w:rPr>
        <w:t>ChannelPlatform</w:t>
      </w:r>
      <w:r w:rsidRPr="7A901F01" w:rsidR="34D0B74E">
        <w:rPr>
          <w:rFonts w:ascii="Courier New" w:hAnsi="Courier New" w:eastAsia="Courier New" w:cs="Courier New"/>
          <w:b w:val="1"/>
          <w:bCs w:val="1"/>
          <w:i w:val="0"/>
          <w:iCs w:val="0"/>
          <w:caps w:val="0"/>
          <w:smallCaps w:val="0"/>
          <w:noProof w:val="0"/>
          <w:color w:val="0066CC"/>
          <w:sz w:val="20"/>
          <w:szCs w:val="20"/>
          <w:lang w:val="en-GB"/>
        </w:rPr>
        <w:t>/subChannel</w:t>
      </w:r>
    </w:p>
    <w:p w:rsidR="7779513F" w:rsidP="7A901F01" w:rsidRDefault="7779513F" w14:paraId="07D309EA" w14:textId="4B8241B9">
      <w:pPr>
        <w:widowControl w:val="1"/>
        <w:spacing w:before="0" w:after="0"/>
        <w:jc w:val="left"/>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Optional (multiple allowed)</w:t>
      </w:r>
    </w:p>
    <w:p w:rsidR="3A38D842" w:rsidP="7A901F01" w:rsidRDefault="3A38D842" w14:paraId="4298827D" w14:textId="5FF7F57D">
      <w:pPr>
        <w:pStyle w:val="Normal"/>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3A38D842">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3A38D842">
        <w:rPr>
          <w:rFonts w:ascii="Arial" w:hAnsi="Arial" w:eastAsia="Arial" w:cs="Arial"/>
          <w:b w:val="0"/>
          <w:bCs w:val="0"/>
          <w:i w:val="0"/>
          <w:iCs w:val="0"/>
          <w:caps w:val="0"/>
          <w:smallCaps w:val="0"/>
          <w:noProof w:val="0"/>
          <w:color w:val="000000" w:themeColor="accent6" w:themeTint="FF" w:themeShade="FF"/>
          <w:sz w:val="22"/>
          <w:szCs w:val="22"/>
          <w:lang w:val="en-GB"/>
        </w:rPr>
        <w:t>Container</w:t>
      </w:r>
    </w:p>
    <w:p w:rsidR="7779513F" w:rsidP="0548F42B" w:rsidRDefault="7779513F" w14:paraId="46545DA9" w14:textId="77433E83">
      <w:pPr>
        <w:pStyle w:val="Normal"/>
        <w:widowControl w:val="1"/>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sz w:val="22"/>
          <w:szCs w:val="22"/>
          <w:lang w:val="en-GB"/>
        </w:rPr>
      </w:pPr>
      <w:r w:rsidRPr="0548F42B" w:rsidR="42E40767">
        <w:rPr>
          <w:rFonts w:ascii="Arial" w:hAnsi="Arial" w:eastAsia="Arial" w:cs="Arial"/>
          <w:b w:val="1"/>
          <w:bCs w:val="1"/>
          <w:i w:val="0"/>
          <w:iCs w:val="0"/>
          <w:caps w:val="0"/>
          <w:smallCaps w:val="0"/>
          <w:noProof w:val="0"/>
          <w:sz w:val="22"/>
          <w:szCs w:val="22"/>
          <w:lang w:val="en-GB"/>
        </w:rPr>
        <w:t xml:space="preserve">Description: </w:t>
      </w:r>
      <w:r w:rsidRPr="0548F42B" w:rsidR="42E40767">
        <w:rPr>
          <w:rFonts w:ascii="Arial" w:hAnsi="Arial" w:eastAsia="Arial" w:cs="Arial"/>
          <w:b w:val="0"/>
          <w:bCs w:val="0"/>
          <w:i w:val="0"/>
          <w:iCs w:val="0"/>
          <w:caps w:val="0"/>
          <w:smallCaps w:val="0"/>
          <w:noProof w:val="0"/>
          <w:sz w:val="22"/>
          <w:szCs w:val="22"/>
          <w:lang w:val="en-GB"/>
        </w:rPr>
        <w:t>Represents</w:t>
      </w:r>
      <w:r w:rsidRPr="0548F42B" w:rsidR="42E40767">
        <w:rPr>
          <w:rFonts w:ascii="Arial" w:hAnsi="Arial" w:eastAsia="Arial" w:cs="Arial"/>
          <w:b w:val="0"/>
          <w:bCs w:val="0"/>
          <w:i w:val="0"/>
          <w:iCs w:val="0"/>
          <w:caps w:val="0"/>
          <w:smallCaps w:val="0"/>
          <w:noProof w:val="0"/>
          <w:sz w:val="22"/>
          <w:szCs w:val="22"/>
          <w:lang w:val="en-GB"/>
        </w:rPr>
        <w:t xml:space="preserve"> a sub-channel or regional variant of the parent channel. Multiple </w:t>
      </w:r>
      <w:r w:rsidRPr="0548F42B" w:rsidR="42E40767">
        <w:rPr>
          <w:rFonts w:ascii="Arial" w:hAnsi="Arial" w:eastAsia="Arial" w:cs="Arial"/>
          <w:b w:val="0"/>
          <w:bCs w:val="0"/>
          <w:i w:val="0"/>
          <w:iCs w:val="0"/>
          <w:caps w:val="0"/>
          <w:smallCaps w:val="0"/>
          <w:noProof w:val="0"/>
          <w:sz w:val="22"/>
          <w:szCs w:val="22"/>
          <w:lang w:val="en-GB"/>
        </w:rPr>
        <w:t>SubChannel</w:t>
      </w:r>
      <w:r w:rsidRPr="0548F42B" w:rsidR="42E40767">
        <w:rPr>
          <w:rFonts w:ascii="Arial" w:hAnsi="Arial" w:eastAsia="Arial" w:cs="Arial"/>
          <w:b w:val="0"/>
          <w:bCs w:val="0"/>
          <w:i w:val="0"/>
          <w:iCs w:val="0"/>
          <w:caps w:val="0"/>
          <w:smallCaps w:val="0"/>
          <w:noProof w:val="0"/>
          <w:sz w:val="22"/>
          <w:szCs w:val="22"/>
          <w:lang w:val="en-GB"/>
        </w:rPr>
        <w:t xml:space="preserve"> elements can be included if the publication was broadcast on multiple sub-channels simultaneously (e.g., broadcast on both BBC One Wales and BBC One Scotland at the same time).</w:t>
      </w:r>
      <w:r w:rsidRPr="0548F42B" w:rsidR="7D84E279">
        <w:rPr>
          <w:rFonts w:ascii="Arial" w:hAnsi="Arial" w:eastAsia="Arial" w:cs="Arial"/>
          <w:b w:val="0"/>
          <w:bCs w:val="0"/>
          <w:i w:val="0"/>
          <w:iCs w:val="0"/>
          <w:caps w:val="0"/>
          <w:smallCaps w:val="0"/>
          <w:noProof w:val="0"/>
          <w:sz w:val="22"/>
          <w:szCs w:val="22"/>
          <w:lang w:val="en-GB"/>
        </w:rPr>
        <w:t xml:space="preserve"> </w:t>
      </w:r>
      <w:r w:rsidRPr="0548F42B" w:rsidR="6FF466CA">
        <w:rPr>
          <w:rFonts w:ascii="Arial" w:hAnsi="Arial" w:eastAsia="Arial" w:cs="Arial"/>
          <w:b w:val="0"/>
          <w:bCs w:val="0"/>
          <w:i w:val="0"/>
          <w:iCs w:val="0"/>
          <w:caps w:val="0"/>
          <w:smallCaps w:val="0"/>
          <w:noProof w:val="0"/>
          <w:sz w:val="22"/>
          <w:szCs w:val="22"/>
          <w:lang w:val="en-GB"/>
        </w:rPr>
        <w:t>For more details see section on Regional Variations below.</w:t>
      </w:r>
    </w:p>
    <w:p w:rsidR="320762A6" w:rsidP="320762A6" w:rsidRDefault="320762A6" w14:paraId="2859E452" w14:textId="3EC2F36F">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3F7FE814" w:rsidP="7A901F01" w:rsidRDefault="3F7FE814" w14:paraId="29A4E801" w14:textId="5E352F04">
      <w:pPr>
        <w:pStyle w:val="FieldName"/>
        <w:widowControl w:val="1"/>
        <w:spacing w:before="180" w:after="60"/>
        <w:jc w:val="left"/>
      </w:pPr>
      <w:r w:rsidRPr="7A901F01" w:rsidR="3F7FE814">
        <w:rPr>
          <w:rFonts w:ascii="Courier New" w:hAnsi="Courier New" w:eastAsia="Courier New" w:cs="Courier New"/>
          <w:b w:val="1"/>
          <w:bCs w:val="1"/>
          <w:i w:val="0"/>
          <w:iCs w:val="0"/>
          <w:caps w:val="0"/>
          <w:smallCaps w:val="0"/>
          <w:noProof w:val="0"/>
          <w:color w:val="0066CC"/>
          <w:sz w:val="20"/>
          <w:szCs w:val="20"/>
          <w:lang w:val="en-GB"/>
        </w:rPr>
        <w:t>XPath: /Document/Publications/Publication/</w:t>
      </w:r>
      <w:r w:rsidRPr="7A901F01" w:rsidR="3F7FE814">
        <w:rPr>
          <w:rFonts w:ascii="Courier New" w:hAnsi="Courier New" w:eastAsia="Courier New" w:cs="Courier New"/>
          <w:b w:val="1"/>
          <w:bCs w:val="1"/>
          <w:i w:val="0"/>
          <w:iCs w:val="0"/>
          <w:caps w:val="0"/>
          <w:smallCaps w:val="0"/>
          <w:noProof w:val="0"/>
          <w:color w:val="0066CC"/>
          <w:sz w:val="20"/>
          <w:szCs w:val="20"/>
          <w:lang w:val="en-GB"/>
        </w:rPr>
        <w:t>ChannelPlatforms</w:t>
      </w:r>
      <w:r w:rsidRPr="7A901F01" w:rsidR="3F7FE814">
        <w:rPr>
          <w:rFonts w:ascii="Courier New" w:hAnsi="Courier New" w:eastAsia="Courier New" w:cs="Courier New"/>
          <w:b w:val="1"/>
          <w:bCs w:val="1"/>
          <w:i w:val="0"/>
          <w:iCs w:val="0"/>
          <w:caps w:val="0"/>
          <w:smallCaps w:val="0"/>
          <w:noProof w:val="0"/>
          <w:color w:val="0066CC"/>
          <w:sz w:val="20"/>
          <w:szCs w:val="20"/>
          <w:lang w:val="en-GB"/>
        </w:rPr>
        <w:t>/</w:t>
      </w:r>
      <w:r w:rsidRPr="7A901F01" w:rsidR="3F7FE814">
        <w:rPr>
          <w:rFonts w:ascii="Courier New" w:hAnsi="Courier New" w:eastAsia="Courier New" w:cs="Courier New"/>
          <w:b w:val="1"/>
          <w:bCs w:val="1"/>
          <w:i w:val="0"/>
          <w:iCs w:val="0"/>
          <w:caps w:val="0"/>
          <w:smallCaps w:val="0"/>
          <w:noProof w:val="0"/>
          <w:color w:val="0066CC"/>
          <w:sz w:val="20"/>
          <w:szCs w:val="20"/>
          <w:lang w:val="en-GB"/>
        </w:rPr>
        <w:t>ChannelPlatform</w:t>
      </w:r>
      <w:r w:rsidRPr="7A901F01" w:rsidR="3F7FE814">
        <w:rPr>
          <w:rFonts w:ascii="Courier New" w:hAnsi="Courier New" w:eastAsia="Courier New" w:cs="Courier New"/>
          <w:b w:val="1"/>
          <w:bCs w:val="1"/>
          <w:i w:val="0"/>
          <w:iCs w:val="0"/>
          <w:caps w:val="0"/>
          <w:smallCaps w:val="0"/>
          <w:noProof w:val="0"/>
          <w:color w:val="0066CC"/>
          <w:sz w:val="20"/>
          <w:szCs w:val="20"/>
          <w:lang w:val="en-GB"/>
        </w:rPr>
        <w:t>/</w:t>
      </w:r>
      <w:r w:rsidRPr="7A901F01" w:rsidR="3F7FE814">
        <w:rPr>
          <w:rFonts w:ascii="Courier New" w:hAnsi="Courier New" w:eastAsia="Courier New" w:cs="Courier New"/>
          <w:b w:val="1"/>
          <w:bCs w:val="1"/>
          <w:i w:val="0"/>
          <w:iCs w:val="0"/>
          <w:caps w:val="0"/>
          <w:smallCaps w:val="0"/>
          <w:noProof w:val="0"/>
          <w:color w:val="0066CC"/>
          <w:sz w:val="20"/>
          <w:szCs w:val="20"/>
          <w:lang w:val="en-GB"/>
        </w:rPr>
        <w:t>subChannel</w:t>
      </w:r>
      <w:r w:rsidRPr="7A901F01" w:rsidR="3F7FE814">
        <w:rPr>
          <w:rFonts w:ascii="Courier New" w:hAnsi="Courier New" w:eastAsia="Courier New" w:cs="Courier New"/>
          <w:b w:val="1"/>
          <w:bCs w:val="1"/>
          <w:i w:val="0"/>
          <w:iCs w:val="0"/>
          <w:caps w:val="0"/>
          <w:smallCaps w:val="0"/>
          <w:noProof w:val="0"/>
          <w:color w:val="0066CC"/>
          <w:sz w:val="20"/>
          <w:szCs w:val="20"/>
          <w:lang w:val="en-GB"/>
        </w:rPr>
        <w:t>/@label</w:t>
      </w:r>
    </w:p>
    <w:p w:rsidR="3F7FE814" w:rsidP="7A901F01" w:rsidRDefault="3F7FE814" w14:paraId="37F76888" w14:textId="5980C1C1">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3F7FE814">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3F7FE814">
        <w:rPr>
          <w:rFonts w:ascii="Arial" w:hAnsi="Arial" w:eastAsia="Arial" w:cs="Arial"/>
          <w:b w:val="0"/>
          <w:bCs w:val="0"/>
          <w:i w:val="0"/>
          <w:iCs w:val="0"/>
          <w:caps w:val="0"/>
          <w:smallCaps w:val="0"/>
          <w:noProof w:val="0"/>
          <w:color w:val="000000" w:themeColor="accent6" w:themeTint="FF" w:themeShade="FF"/>
          <w:sz w:val="22"/>
          <w:szCs w:val="22"/>
          <w:lang w:val="en-GB"/>
        </w:rPr>
        <w:t>Mandatory</w:t>
      </w:r>
    </w:p>
    <w:p w:rsidR="3F7FE814" w:rsidP="7A901F01" w:rsidRDefault="3F7FE814" w14:paraId="41C42886" w14:textId="029F61E0">
      <w:pPr>
        <w:pStyle w:val="Normal"/>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3F7FE814">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3F7FE814">
        <w:rPr>
          <w:rFonts w:ascii="Arial" w:hAnsi="Arial" w:eastAsia="Arial" w:cs="Arial"/>
          <w:b w:val="0"/>
          <w:bCs w:val="0"/>
          <w:i w:val="0"/>
          <w:iCs w:val="0"/>
          <w:caps w:val="0"/>
          <w:smallCaps w:val="0"/>
          <w:noProof w:val="0"/>
          <w:color w:val="000000" w:themeColor="accent6" w:themeTint="FF" w:themeShade="FF"/>
          <w:sz w:val="22"/>
          <w:szCs w:val="22"/>
          <w:lang w:val="en-GB"/>
        </w:rPr>
        <w:t>String</w:t>
      </w:r>
    </w:p>
    <w:p w:rsidR="3F7FE814" w:rsidP="7A901F01" w:rsidRDefault="3F7FE814" w14:paraId="2B9D15E4" w14:textId="5D067BF6">
      <w:pPr>
        <w:pStyle w:val="Normal"/>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320762A6" w:rsidR="47F2C502">
        <w:rPr>
          <w:rFonts w:ascii="Arial" w:hAnsi="Arial" w:eastAsia="Arial" w:cs="Arial"/>
          <w:b w:val="1"/>
          <w:bCs w:val="1"/>
          <w:i w:val="0"/>
          <w:iCs w:val="0"/>
          <w:caps w:val="0"/>
          <w:smallCaps w:val="0"/>
          <w:noProof w:val="0"/>
          <w:sz w:val="22"/>
          <w:szCs w:val="22"/>
          <w:lang w:val="en-GB"/>
        </w:rPr>
        <w:t>Description:</w:t>
      </w:r>
      <w:r w:rsidRPr="320762A6" w:rsidR="47F2C502">
        <w:rPr>
          <w:rFonts w:ascii="Arial" w:hAnsi="Arial" w:eastAsia="Arial" w:cs="Arial"/>
          <w:b w:val="0"/>
          <w:bCs w:val="0"/>
          <w:i w:val="0"/>
          <w:iCs w:val="0"/>
          <w:caps w:val="0"/>
          <w:smallCaps w:val="0"/>
          <w:noProof w:val="0"/>
          <w:sz w:val="22"/>
          <w:szCs w:val="22"/>
          <w:lang w:val="en-GB"/>
        </w:rPr>
        <w:t xml:space="preserve"> Human-readable sub-channel label (e.g., 'Wales', 'Scotland', 'HD').</w:t>
      </w:r>
    </w:p>
    <w:p w:rsidR="320762A6" w:rsidP="320762A6" w:rsidRDefault="320762A6" w14:paraId="41C99458" w14:textId="6B3C8389">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3F7FE814" w:rsidP="7A901F01" w:rsidRDefault="3F7FE814" w14:paraId="61B1C855" w14:textId="7451AF9C">
      <w:pPr>
        <w:pStyle w:val="FieldName"/>
        <w:widowControl w:val="1"/>
        <w:spacing w:before="180" w:after="60"/>
        <w:jc w:val="left"/>
        <w:rPr>
          <w:rFonts w:ascii="Arial" w:hAnsi="Arial" w:eastAsia="Arial" w:cs="Arial"/>
          <w:b w:val="1"/>
          <w:bCs w:val="1"/>
          <w:i w:val="0"/>
          <w:iCs w:val="0"/>
          <w:caps w:val="0"/>
          <w:smallCaps w:val="0"/>
          <w:noProof w:val="0"/>
          <w:color w:val="000000" w:themeColor="accent6" w:themeTint="FF" w:themeShade="FF"/>
          <w:sz w:val="22"/>
          <w:szCs w:val="22"/>
          <w:lang w:val="en-GB"/>
        </w:rPr>
      </w:pPr>
      <w:r w:rsidRPr="7A901F01" w:rsidR="3F7FE814">
        <w:rPr>
          <w:rFonts w:ascii="Courier New" w:hAnsi="Courier New" w:eastAsia="Courier New" w:cs="Courier New"/>
          <w:b w:val="1"/>
          <w:bCs w:val="1"/>
          <w:i w:val="0"/>
          <w:iCs w:val="0"/>
          <w:caps w:val="0"/>
          <w:smallCaps w:val="0"/>
          <w:noProof w:val="0"/>
          <w:color w:val="0066CC"/>
          <w:sz w:val="20"/>
          <w:szCs w:val="20"/>
          <w:lang w:val="en-GB"/>
        </w:rPr>
        <w:t>XPath: /Document/Publications/Publication/</w:t>
      </w:r>
      <w:r w:rsidRPr="7A901F01" w:rsidR="3F7FE814">
        <w:rPr>
          <w:rFonts w:ascii="Courier New" w:hAnsi="Courier New" w:eastAsia="Courier New" w:cs="Courier New"/>
          <w:b w:val="1"/>
          <w:bCs w:val="1"/>
          <w:i w:val="0"/>
          <w:iCs w:val="0"/>
          <w:caps w:val="0"/>
          <w:smallCaps w:val="0"/>
          <w:noProof w:val="0"/>
          <w:color w:val="0066CC"/>
          <w:sz w:val="20"/>
          <w:szCs w:val="20"/>
          <w:lang w:val="en-GB"/>
        </w:rPr>
        <w:t>ChannelPlatforms</w:t>
      </w:r>
      <w:r w:rsidRPr="7A901F01" w:rsidR="3F7FE814">
        <w:rPr>
          <w:rFonts w:ascii="Courier New" w:hAnsi="Courier New" w:eastAsia="Courier New" w:cs="Courier New"/>
          <w:b w:val="1"/>
          <w:bCs w:val="1"/>
          <w:i w:val="0"/>
          <w:iCs w:val="0"/>
          <w:caps w:val="0"/>
          <w:smallCaps w:val="0"/>
          <w:noProof w:val="0"/>
          <w:color w:val="0066CC"/>
          <w:sz w:val="20"/>
          <w:szCs w:val="20"/>
          <w:lang w:val="en-GB"/>
        </w:rPr>
        <w:t>/</w:t>
      </w:r>
      <w:r w:rsidRPr="7A901F01" w:rsidR="3F7FE814">
        <w:rPr>
          <w:rFonts w:ascii="Courier New" w:hAnsi="Courier New" w:eastAsia="Courier New" w:cs="Courier New"/>
          <w:b w:val="1"/>
          <w:bCs w:val="1"/>
          <w:i w:val="0"/>
          <w:iCs w:val="0"/>
          <w:caps w:val="0"/>
          <w:smallCaps w:val="0"/>
          <w:noProof w:val="0"/>
          <w:color w:val="0066CC"/>
          <w:sz w:val="20"/>
          <w:szCs w:val="20"/>
          <w:lang w:val="en-GB"/>
        </w:rPr>
        <w:t>ChannelPlatform</w:t>
      </w:r>
      <w:r w:rsidRPr="7A901F01" w:rsidR="3F7FE814">
        <w:rPr>
          <w:rFonts w:ascii="Courier New" w:hAnsi="Courier New" w:eastAsia="Courier New" w:cs="Courier New"/>
          <w:b w:val="1"/>
          <w:bCs w:val="1"/>
          <w:i w:val="0"/>
          <w:iCs w:val="0"/>
          <w:caps w:val="0"/>
          <w:smallCaps w:val="0"/>
          <w:noProof w:val="0"/>
          <w:color w:val="0066CC"/>
          <w:sz w:val="20"/>
          <w:szCs w:val="20"/>
          <w:lang w:val="en-GB"/>
        </w:rPr>
        <w:t>/</w:t>
      </w:r>
      <w:r w:rsidRPr="7A901F01" w:rsidR="3F7FE814">
        <w:rPr>
          <w:rFonts w:ascii="Courier New" w:hAnsi="Courier New" w:eastAsia="Courier New" w:cs="Courier New"/>
          <w:b w:val="1"/>
          <w:bCs w:val="1"/>
          <w:i w:val="0"/>
          <w:iCs w:val="0"/>
          <w:caps w:val="0"/>
          <w:smallCaps w:val="0"/>
          <w:noProof w:val="0"/>
          <w:color w:val="0066CC"/>
          <w:sz w:val="20"/>
          <w:szCs w:val="20"/>
          <w:lang w:val="en-GB"/>
        </w:rPr>
        <w:t>subChannel</w:t>
      </w:r>
      <w:r w:rsidRPr="7A901F01" w:rsidR="3F7FE814">
        <w:rPr>
          <w:rFonts w:ascii="Courier New" w:hAnsi="Courier New" w:eastAsia="Courier New" w:cs="Courier New"/>
          <w:b w:val="1"/>
          <w:bCs w:val="1"/>
          <w:i w:val="0"/>
          <w:iCs w:val="0"/>
          <w:caps w:val="0"/>
          <w:smallCaps w:val="0"/>
          <w:noProof w:val="0"/>
          <w:color w:val="0066CC"/>
          <w:sz w:val="20"/>
          <w:szCs w:val="20"/>
          <w:lang w:val="en-GB"/>
        </w:rPr>
        <w:t>/@id</w:t>
      </w:r>
    </w:p>
    <w:p w:rsidR="3F7FE814" w:rsidP="7A901F01" w:rsidRDefault="3F7FE814" w14:paraId="45032C14" w14:textId="63E74921">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3F7FE814">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3F7FE814">
        <w:rPr>
          <w:rFonts w:ascii="Arial" w:hAnsi="Arial" w:eastAsia="Arial" w:cs="Arial"/>
          <w:b w:val="0"/>
          <w:bCs w:val="0"/>
          <w:i w:val="0"/>
          <w:iCs w:val="0"/>
          <w:caps w:val="0"/>
          <w:smallCaps w:val="0"/>
          <w:noProof w:val="0"/>
          <w:color w:val="000000" w:themeColor="accent6" w:themeTint="FF" w:themeShade="FF"/>
          <w:sz w:val="22"/>
          <w:szCs w:val="22"/>
          <w:lang w:val="en-GB"/>
        </w:rPr>
        <w:t>Optional</w:t>
      </w:r>
    </w:p>
    <w:p w:rsidR="3F7FE814" w:rsidP="7A901F01" w:rsidRDefault="3F7FE814" w14:paraId="6A82D474" w14:textId="029F61E0">
      <w:pPr>
        <w:pStyle w:val="Normal"/>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3F7FE814">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3F7FE814">
        <w:rPr>
          <w:rFonts w:ascii="Arial" w:hAnsi="Arial" w:eastAsia="Arial" w:cs="Arial"/>
          <w:b w:val="0"/>
          <w:bCs w:val="0"/>
          <w:i w:val="0"/>
          <w:iCs w:val="0"/>
          <w:caps w:val="0"/>
          <w:smallCaps w:val="0"/>
          <w:noProof w:val="0"/>
          <w:color w:val="000000" w:themeColor="accent6" w:themeTint="FF" w:themeShade="FF"/>
          <w:sz w:val="22"/>
          <w:szCs w:val="22"/>
          <w:lang w:val="en-GB"/>
        </w:rPr>
        <w:t>String</w:t>
      </w:r>
    </w:p>
    <w:p w:rsidR="3F7FE814" w:rsidP="7A901F01" w:rsidRDefault="3F7FE814" w14:paraId="51EBC5A7" w14:textId="7B099BA3">
      <w:pPr>
        <w:pStyle w:val="Normal"/>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320762A6" w:rsidR="47F2C502">
        <w:rPr>
          <w:rFonts w:ascii="Arial" w:hAnsi="Arial" w:eastAsia="Arial" w:cs="Arial"/>
          <w:b w:val="1"/>
          <w:bCs w:val="1"/>
          <w:i w:val="0"/>
          <w:iCs w:val="0"/>
          <w:caps w:val="0"/>
          <w:smallCaps w:val="0"/>
          <w:noProof w:val="0"/>
          <w:sz w:val="22"/>
          <w:szCs w:val="22"/>
          <w:lang w:val="en-GB"/>
        </w:rPr>
        <w:t>Description:</w:t>
      </w:r>
      <w:r w:rsidRPr="320762A6" w:rsidR="47F2C502">
        <w:rPr>
          <w:rFonts w:ascii="Arial" w:hAnsi="Arial" w:eastAsia="Arial" w:cs="Arial"/>
          <w:b w:val="0"/>
          <w:bCs w:val="0"/>
          <w:i w:val="0"/>
          <w:iCs w:val="0"/>
          <w:caps w:val="0"/>
          <w:smallCaps w:val="0"/>
          <w:noProof w:val="0"/>
          <w:sz w:val="22"/>
          <w:szCs w:val="22"/>
          <w:lang w:val="en-GB"/>
        </w:rPr>
        <w:t xml:space="preserve"> Sub-channel identifier. If omitted, defaults to the value of the label attribute.</w:t>
      </w:r>
    </w:p>
    <w:p w:rsidR="320762A6" w:rsidP="320762A6" w:rsidRDefault="320762A6" w14:paraId="1033A66F" w14:textId="3ED92D5E">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5DEB9F17" w:rsidP="7A901F01" w:rsidRDefault="5DEB9F17" w14:paraId="13A6DB00" w14:textId="1FE9AEB3">
      <w:pPr>
        <w:pStyle w:val="FieldName"/>
        <w:widowControl w:val="1"/>
        <w:spacing w:before="180" w:after="60"/>
        <w:jc w:val="left"/>
      </w:pPr>
      <w:r w:rsidRPr="7A901F01" w:rsidR="5DEB9F17">
        <w:rPr>
          <w:rFonts w:ascii="Courier New" w:hAnsi="Courier New" w:eastAsia="Courier New" w:cs="Courier New"/>
          <w:b w:val="1"/>
          <w:bCs w:val="1"/>
          <w:i w:val="0"/>
          <w:iCs w:val="0"/>
          <w:caps w:val="0"/>
          <w:smallCaps w:val="0"/>
          <w:noProof w:val="0"/>
          <w:color w:val="0066CC"/>
          <w:sz w:val="20"/>
          <w:szCs w:val="20"/>
          <w:lang w:val="en-GB"/>
        </w:rPr>
        <w:t>XPath: /Document/Publications/Publication/PublicationDateTime</w:t>
      </w:r>
    </w:p>
    <w:p w:rsidR="7779513F" w:rsidP="7A901F01" w:rsidRDefault="7779513F" w14:paraId="1A745496" w14:textId="2AD7CC5D">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Mandatory</w:t>
      </w:r>
    </w:p>
    <w:p w:rsidR="7779513F" w:rsidP="7A901F01" w:rsidRDefault="7779513F" w14:paraId="5C50C744" w14:textId="21633363">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DateTime (ISO 8601)</w:t>
      </w:r>
    </w:p>
    <w:p w:rsidR="7779513F" w:rsidP="7A901F01" w:rsidRDefault="7779513F" w14:paraId="645AB68B" w14:textId="28B1B44B">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320762A6" w:rsidR="13190741">
        <w:rPr>
          <w:rFonts w:ascii="Arial" w:hAnsi="Arial" w:eastAsia="Arial" w:cs="Arial"/>
          <w:b w:val="1"/>
          <w:bCs w:val="1"/>
          <w:i w:val="0"/>
          <w:iCs w:val="0"/>
          <w:caps w:val="0"/>
          <w:smallCaps w:val="0"/>
          <w:noProof w:val="0"/>
          <w:sz w:val="22"/>
          <w:szCs w:val="22"/>
          <w:lang w:val="en-GB"/>
        </w:rPr>
        <w:t xml:space="preserve">Description: </w:t>
      </w:r>
      <w:r w:rsidRPr="320762A6" w:rsidR="13190741">
        <w:rPr>
          <w:rFonts w:ascii="Arial" w:hAnsi="Arial" w:eastAsia="Arial" w:cs="Arial"/>
          <w:b w:val="0"/>
          <w:bCs w:val="0"/>
          <w:i w:val="0"/>
          <w:iCs w:val="0"/>
          <w:caps w:val="0"/>
          <w:smallCaps w:val="0"/>
          <w:noProof w:val="0"/>
          <w:sz w:val="22"/>
          <w:szCs w:val="22"/>
          <w:lang w:val="en-GB"/>
        </w:rPr>
        <w:t>Transmission date/time for broadcast content, or the start of the availability window for on-demand content.</w:t>
      </w:r>
    </w:p>
    <w:p w:rsidR="320762A6" w:rsidP="320762A6" w:rsidRDefault="320762A6" w14:paraId="1E26CCD8" w14:textId="20044EE7">
      <w:pPr>
        <w:pStyle w:val="FieldName"/>
        <w:widowControl w:val="1"/>
        <w:spacing w:before="180" w:after="60"/>
        <w:jc w:val="left"/>
        <w:rPr>
          <w:rFonts w:ascii="Courier New" w:hAnsi="Courier New" w:eastAsia="Courier New" w:cs="Courier New"/>
          <w:b w:val="1"/>
          <w:bCs w:val="1"/>
          <w:i w:val="0"/>
          <w:iCs w:val="0"/>
          <w:caps w:val="0"/>
          <w:smallCaps w:val="0"/>
          <w:noProof w:val="0"/>
          <w:color w:val="0066CC"/>
          <w:sz w:val="20"/>
          <w:szCs w:val="20"/>
          <w:lang w:val="en-GB"/>
        </w:rPr>
      </w:pPr>
    </w:p>
    <w:p w:rsidR="4B4688A3" w:rsidP="7A901F01" w:rsidRDefault="4B4688A3" w14:paraId="1E9DAC6B" w14:textId="61239BF7">
      <w:pPr>
        <w:pStyle w:val="FieldName"/>
        <w:widowControl w:val="1"/>
        <w:spacing w:before="180" w:after="60"/>
        <w:jc w:val="left"/>
      </w:pPr>
      <w:r w:rsidRPr="7A901F01" w:rsidR="4B4688A3">
        <w:rPr>
          <w:rFonts w:ascii="Courier New" w:hAnsi="Courier New" w:eastAsia="Courier New" w:cs="Courier New"/>
          <w:b w:val="1"/>
          <w:bCs w:val="1"/>
          <w:i w:val="0"/>
          <w:iCs w:val="0"/>
          <w:caps w:val="0"/>
          <w:smallCaps w:val="0"/>
          <w:noProof w:val="0"/>
          <w:color w:val="0066CC"/>
          <w:sz w:val="20"/>
          <w:szCs w:val="20"/>
          <w:lang w:val="en-GB"/>
        </w:rPr>
        <w:t>XPath: /Document/Publications/Publication/WindowClosureDateTime</w:t>
      </w:r>
    </w:p>
    <w:p w:rsidR="7779513F" w:rsidP="7A901F01" w:rsidRDefault="7779513F" w14:paraId="3AB9B854" w14:textId="4CB36996">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Status: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Optional</w:t>
      </w:r>
    </w:p>
    <w:p w:rsidR="7779513F" w:rsidP="7A901F01" w:rsidRDefault="7779513F" w14:paraId="1EA49C0F" w14:textId="590D7941">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Type: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DateTime (ISO 8601)</w:t>
      </w:r>
    </w:p>
    <w:p w:rsidR="7779513F" w:rsidP="7A901F01" w:rsidRDefault="7779513F" w14:paraId="2F0CC792" w14:textId="463D65DD">
      <w:pPr>
        <w:widowControl w:val="1"/>
        <w:spacing w:before="0" w:after="0"/>
        <w:jc w:val="left"/>
        <w:rPr>
          <w:rFonts w:ascii="Arial" w:hAnsi="Arial" w:eastAsia="Arial" w:cs="Arial"/>
          <w:b w:val="0"/>
          <w:bCs w:val="0"/>
          <w:i w:val="0"/>
          <w:iCs w:val="0"/>
          <w:caps w:val="0"/>
          <w:smallCaps w:val="0"/>
          <w:noProof w:val="0"/>
          <w:color w:val="000000" w:themeColor="accent6" w:themeTint="FF" w:themeShade="FF"/>
          <w:sz w:val="22"/>
          <w:szCs w:val="22"/>
          <w:lang w:val="en-GB"/>
        </w:rPr>
      </w:pPr>
      <w:r w:rsidRPr="7A901F01" w:rsidR="7779513F">
        <w:rPr>
          <w:rFonts w:ascii="Arial" w:hAnsi="Arial" w:eastAsia="Arial" w:cs="Arial"/>
          <w:b w:val="1"/>
          <w:bCs w:val="1"/>
          <w:i w:val="0"/>
          <w:iCs w:val="0"/>
          <w:caps w:val="0"/>
          <w:smallCaps w:val="0"/>
          <w:noProof w:val="0"/>
          <w:color w:val="000000" w:themeColor="accent6" w:themeTint="FF" w:themeShade="FF"/>
          <w:sz w:val="22"/>
          <w:szCs w:val="22"/>
          <w:lang w:val="en-GB"/>
        </w:rPr>
        <w:t xml:space="preserve">Description: </w:t>
      </w:r>
      <w:r w:rsidRPr="7A901F01" w:rsidR="7779513F">
        <w:rPr>
          <w:rFonts w:ascii="Arial" w:hAnsi="Arial" w:eastAsia="Arial" w:cs="Arial"/>
          <w:b w:val="0"/>
          <w:bCs w:val="0"/>
          <w:i w:val="0"/>
          <w:iCs w:val="0"/>
          <w:caps w:val="0"/>
          <w:smallCaps w:val="0"/>
          <w:noProof w:val="0"/>
          <w:color w:val="000000" w:themeColor="accent6" w:themeTint="FF" w:themeShade="FF"/>
          <w:sz w:val="22"/>
          <w:szCs w:val="22"/>
          <w:lang w:val="en-GB"/>
        </w:rPr>
        <w:t>End of the availability window for on-demand content. Valid only when availabilityMode='onDemand'. If omitted, interpreted as indefinite availability. The closure date may be uncertain at time of initial publication; in this case, it can be omitted initially and later added by resubmitting with the same publicationId.</w:t>
      </w:r>
    </w:p>
    <w:p xmlns:wp14="http://schemas.microsoft.com/office/word/2010/wordml" w14:paraId="432C1D03" wp14:textId="0BAB7688">
      <w:pPr>
        <w:pStyle w:val="Heading1"/>
      </w:pPr>
    </w:p>
    <w:p xmlns:wp14="http://schemas.microsoft.com/office/word/2010/wordml" w:rsidP="74A7BEDC" w14:paraId="7AB3858A" wp14:textId="3642ACB4">
      <w:pPr/>
      <w:r>
        <w:br w:type="page"/>
      </w:r>
    </w:p>
    <w:p xmlns:wp14="http://schemas.microsoft.com/office/word/2010/wordml" w14:paraId="0661CF37" wp14:textId="7B3BBA32">
      <w:pPr>
        <w:pStyle w:val="Heading1"/>
      </w:pPr>
      <w:r w:rsidR="74A7BEDC">
        <w:rPr/>
        <w:t>Data Update Behaviour</w:t>
      </w:r>
    </w:p>
    <w:p xmlns:wp14="http://schemas.microsoft.com/office/word/2010/wordml" w14:paraId="5A152A70" wp14:textId="77777777">
      <w:pPr>
        <w:pStyle w:val="Heading2"/>
        <w:rPr/>
      </w:pPr>
      <w:r>
        <w:rPr/>
        <w:t>Record Identification</w:t>
      </w:r>
    </w:p>
    <w:p xmlns:wp14="http://schemas.microsoft.com/office/word/2010/wordml" w14:paraId="6164F798" wp14:textId="77777777">
      <w:pPr>
        <w:pStyle w:val="Normal"/>
        <w:rPr/>
      </w:pPr>
      <w:r>
        <w:rPr/>
        <w:t>All ID fields (Supplier.id, Project.id, Episode.id) are internal identifiers defined by the broadcaster. These will be stored within TEP in broadcaster-specific namespaces to prevent collisions if two broadcasters use the same ID for different records.</w:t>
      </w:r>
    </w:p>
    <w:p xmlns:wp14="http://schemas.microsoft.com/office/word/2010/wordml" w14:paraId="5D72ADC7" wp14:textId="77777777">
      <w:pPr>
        <w:pStyle w:val="Heading2"/>
        <w:rPr/>
      </w:pPr>
      <w:r>
        <w:rPr/>
        <w:t>Creating and Updating Records</w:t>
      </w:r>
    </w:p>
    <w:p w:rsidR="320762A6" w:rsidP="320762A6" w:rsidRDefault="320762A6" w14:paraId="30228803" w14:textId="13AC2318">
      <w:pPr>
        <w:pStyle w:val="Normal"/>
      </w:pPr>
      <w:r w:rsidR="320762A6">
        <w:rPr/>
        <w:t xml:space="preserve">When an XML file is processed, the system uses the supplied IDs to </w:t>
      </w:r>
      <w:r w:rsidR="320762A6">
        <w:rPr/>
        <w:t>determine</w:t>
      </w:r>
      <w:r w:rsidR="320762A6">
        <w:rPr/>
        <w:t xml:space="preserve"> whether to create a new record or update an existing one. If no record with the supplied ID exists, a new record will be created in TEP. If a record with the supplied ID already exists, the data in the XML will overwrite the previously stored data for that record. Records can be resent as many times as needed to update information.</w:t>
      </w:r>
    </w:p>
    <w:p w:rsidR="1EB8C573" w:rsidP="320762A6" w:rsidRDefault="1EB8C573" w14:paraId="48AF599A" w14:textId="300A5E40">
      <w:pPr>
        <w:pStyle w:val="Heading2"/>
      </w:pPr>
      <w:r w:rsidR="1EB8C573">
        <w:rPr/>
        <w:t>Deleting Records</w:t>
      </w:r>
    </w:p>
    <w:p w:rsidR="1EB8C573" w:rsidP="320762A6" w:rsidRDefault="1EB8C573" w14:paraId="14F7D9CE" w14:textId="0B579462">
      <w:pPr>
        <w:pStyle w:val="Normal"/>
      </w:pPr>
      <w:r w:rsidR="1EB8C573">
        <w:rPr/>
        <w:t>Whilst updating an existing record is achieved by resending it with the same ID and revised data, some record types support explicit deletion via the remove attribute.</w:t>
      </w:r>
    </w:p>
    <w:p w:rsidR="320762A6" w:rsidP="320762A6" w:rsidRDefault="320762A6" w14:paraId="15A41373" w14:textId="3480C600">
      <w:pPr>
        <w:pStyle w:val="Normal"/>
      </w:pPr>
    </w:p>
    <w:p w:rsidR="1EB8C573" w:rsidP="320762A6" w:rsidRDefault="1EB8C573" w14:paraId="1FBF4770" w14:textId="0511ECA9">
      <w:pPr>
        <w:pStyle w:val="Normal"/>
        <w:suppressLineNumbers w:val="0"/>
        <w:bidi w:val="0"/>
        <w:spacing w:before="0" w:beforeAutospacing="off" w:after="0" w:afterAutospacing="off" w:line="259" w:lineRule="auto"/>
        <w:ind w:left="0" w:right="0"/>
        <w:jc w:val="left"/>
      </w:pPr>
      <w:r w:rsidR="1EB8C573">
        <w:rPr/>
        <w:t xml:space="preserve">When remove="true" is set on a supported object, TEP will </w:t>
      </w:r>
      <w:r w:rsidR="1EB8C573">
        <w:rPr/>
        <w:t>delete</w:t>
      </w:r>
      <w:r w:rsidR="1EB8C573">
        <w:rPr/>
        <w:t xml:space="preserve"> the identified record. Only the </w:t>
      </w:r>
      <w:r w:rsidR="0672DA74">
        <w:rPr/>
        <w:t xml:space="preserve">accompanying ID </w:t>
      </w:r>
      <w:r w:rsidR="1EB8C573">
        <w:rPr/>
        <w:t>attribute</w:t>
      </w:r>
      <w:r w:rsidR="2697148D">
        <w:rPr/>
        <w:t xml:space="preserve"> is </w:t>
      </w:r>
      <w:r w:rsidR="1EB8C573">
        <w:rPr/>
        <w:t xml:space="preserve">required </w:t>
      </w:r>
      <w:r w:rsidR="5CFDAC2A">
        <w:rPr/>
        <w:t xml:space="preserve">identify the object - </w:t>
      </w:r>
      <w:r w:rsidR="1EB8C573">
        <w:rPr/>
        <w:t>all other attributes and child elements should be omitted.</w:t>
      </w:r>
      <w:r w:rsidR="4BDBC7D5">
        <w:rPr/>
        <w:t xml:space="preserve"> For example:</w:t>
      </w:r>
    </w:p>
    <w:p w:rsidR="4BDBC7D5" w:rsidP="320762A6" w:rsidRDefault="4BDBC7D5" w14:paraId="19EA4D41" w14:textId="0AB62615">
      <w:pPr>
        <w:bidi w:val="0"/>
        <w:spacing w:before="240" w:beforeAutospacing="off" w:after="240" w:afterAutospacing="off"/>
        <w:jc w:val="left"/>
      </w:pPr>
      <w:r w:rsidRPr="320762A6" w:rsidR="4BDBC7D5">
        <w:rPr>
          <w:rFonts w:ascii="Arial" w:hAnsi="Arial" w:eastAsia="Arial" w:cs="Arial"/>
          <w:noProof w:val="0"/>
          <w:sz w:val="22"/>
          <w:szCs w:val="22"/>
          <w:lang w:val="en-GB"/>
        </w:rPr>
        <w:t>The following removes a previously submitted Publication record:</w:t>
      </w:r>
    </w:p>
    <w:p w:rsidR="4BDBC7D5" w:rsidP="320762A6" w:rsidRDefault="4BDBC7D5" w14:paraId="6F1945D0" w14:textId="78C19657">
      <w:pPr>
        <w:pStyle w:val="Caption"/>
        <w:bidi w:val="0"/>
        <w:ind w:left="720"/>
      </w:pPr>
      <w:r w:rsidRPr="320762A6" w:rsidR="4BDBC7D5">
        <w:rPr>
          <w:noProof w:val="0"/>
          <w:lang w:val="en-GB"/>
        </w:rPr>
        <w:t>&lt;Publications&gt;</w:t>
      </w:r>
      <w:r>
        <w:br/>
      </w:r>
      <w:r>
        <w:tab/>
      </w:r>
      <w:r w:rsidRPr="320762A6" w:rsidR="4BDBC7D5">
        <w:rPr>
          <w:noProof w:val="0"/>
          <w:lang w:val="en-GB"/>
        </w:rPr>
        <w:t>&lt;Publication</w:t>
      </w:r>
      <w:r>
        <w:br/>
      </w:r>
      <w:r>
        <w:tab/>
      </w:r>
      <w:r>
        <w:tab/>
      </w:r>
      <w:r w:rsidRPr="320762A6" w:rsidR="4BDBC7D5">
        <w:rPr>
          <w:noProof w:val="0"/>
          <w:lang w:val="en-GB"/>
        </w:rPr>
        <w:t>publicationId="pub-456"</w:t>
      </w:r>
      <w:r>
        <w:br/>
      </w:r>
      <w:r>
        <w:tab/>
      </w:r>
      <w:r>
        <w:tab/>
      </w:r>
      <w:r w:rsidRPr="320762A6" w:rsidR="4BDBC7D5">
        <w:rPr>
          <w:noProof w:val="0"/>
          <w:lang w:val="en-GB"/>
        </w:rPr>
        <w:t>remove="true" /&gt;</w:t>
      </w:r>
      <w:r>
        <w:br/>
      </w:r>
      <w:r w:rsidRPr="320762A6" w:rsidR="4BDBC7D5">
        <w:rPr>
          <w:noProof w:val="0"/>
          <w:lang w:val="en-GB"/>
        </w:rPr>
        <w:t>&lt;/Publications&gt;</w:t>
      </w:r>
    </w:p>
    <w:p w:rsidR="53DA6913" w:rsidP="320762A6" w:rsidRDefault="53DA6913" w14:paraId="0DAB2B52" w14:textId="15A38E7B">
      <w:pPr>
        <w:pStyle w:val="Normal"/>
        <w:suppressLineNumbers w:val="0"/>
        <w:bidi w:val="0"/>
        <w:spacing w:before="0" w:beforeAutospacing="off" w:after="0" w:afterAutospacing="off" w:line="259" w:lineRule="auto"/>
        <w:ind w:left="0" w:right="0"/>
        <w:jc w:val="left"/>
      </w:pPr>
      <w:r w:rsidR="53DA6913">
        <w:rPr/>
        <w:t>Deletions and new records can be sent in the same XML file.</w:t>
      </w:r>
    </w:p>
    <w:p w:rsidR="320762A6" w:rsidP="320762A6" w:rsidRDefault="320762A6" w14:paraId="48C57B4D" w14:textId="5F4F6551">
      <w:pPr>
        <w:pStyle w:val="Normal"/>
        <w:suppressLineNumbers w:val="0"/>
        <w:bidi w:val="0"/>
        <w:spacing w:before="0" w:beforeAutospacing="off" w:after="0" w:afterAutospacing="off" w:line="259" w:lineRule="auto"/>
        <w:ind w:left="0" w:right="0"/>
        <w:jc w:val="left"/>
      </w:pPr>
    </w:p>
    <w:p w:rsidR="53DA6913" w:rsidP="320762A6" w:rsidRDefault="53DA6913" w14:paraId="72D854CA" w14:textId="00CF8BC6">
      <w:pPr>
        <w:pStyle w:val="Normal"/>
        <w:suppressLineNumbers w:val="0"/>
        <w:bidi w:val="0"/>
        <w:spacing w:before="0" w:beforeAutospacing="off" w:after="0" w:afterAutospacing="off" w:line="259" w:lineRule="auto"/>
        <w:ind w:left="0" w:right="0"/>
        <w:jc w:val="left"/>
      </w:pPr>
      <w:r w:rsidR="53DA6913">
        <w:rPr/>
        <w:t xml:space="preserve">The remove attribute is only supported on the </w:t>
      </w:r>
      <w:r w:rsidR="53DA6913">
        <w:rPr/>
        <w:t>fo</w:t>
      </w:r>
      <w:r w:rsidR="53DA6913">
        <w:rPr/>
        <w:t>llowing objects:</w:t>
      </w:r>
    </w:p>
    <w:p w:rsidR="6EA0AC6F" w:rsidP="320762A6" w:rsidRDefault="6EA0AC6F" w14:paraId="65D44704" w14:textId="5F0CF260">
      <w:pPr>
        <w:pStyle w:val="ListParagraph"/>
        <w:numPr>
          <w:ilvl w:val="0"/>
          <w:numId w:val="1"/>
        </w:numPr>
        <w:suppressLineNumbers w:val="0"/>
        <w:bidi w:val="0"/>
        <w:spacing w:before="0" w:beforeAutospacing="off" w:after="0" w:afterAutospacing="off" w:line="259" w:lineRule="auto"/>
        <w:ind w:right="0"/>
        <w:jc w:val="left"/>
        <w:rPr/>
      </w:pPr>
      <w:r w:rsidR="6EA0AC6F">
        <w:rPr/>
        <w:t>/Document/Programmes/Supplier/Project</w:t>
      </w:r>
    </w:p>
    <w:p w:rsidR="6EA0AC6F" w:rsidP="320762A6" w:rsidRDefault="6EA0AC6F" w14:paraId="33D2585D" w14:textId="56CA7A8F">
      <w:pPr>
        <w:pStyle w:val="ListParagraph"/>
        <w:numPr>
          <w:ilvl w:val="0"/>
          <w:numId w:val="1"/>
        </w:numPr>
        <w:bidi w:val="0"/>
        <w:spacing w:before="0" w:beforeAutospacing="off" w:after="0" w:afterAutospacing="off" w:line="259" w:lineRule="auto"/>
        <w:ind w:right="0"/>
        <w:jc w:val="left"/>
        <w:rPr/>
      </w:pPr>
      <w:r w:rsidR="6EA0AC6F">
        <w:rPr/>
        <w:t>/Document/Programmes/Supplier/Project/Episode</w:t>
      </w:r>
    </w:p>
    <w:p w:rsidR="6EA0AC6F" w:rsidP="320762A6" w:rsidRDefault="6EA0AC6F" w14:paraId="078BA9ED" w14:textId="3FE6F630">
      <w:pPr>
        <w:pStyle w:val="ListParagraph"/>
        <w:numPr>
          <w:ilvl w:val="0"/>
          <w:numId w:val="1"/>
        </w:numPr>
        <w:bidi w:val="0"/>
        <w:spacing w:before="0" w:beforeAutospacing="off" w:after="0" w:afterAutospacing="off" w:line="259" w:lineRule="auto"/>
        <w:ind w:right="0"/>
        <w:jc w:val="left"/>
        <w:rPr/>
      </w:pPr>
      <w:r w:rsidR="6EA0AC6F">
        <w:rPr/>
        <w:t>/Document/Publications/Publication</w:t>
      </w:r>
    </w:p>
    <w:p w:rsidR="320762A6" w:rsidP="320762A6" w:rsidRDefault="320762A6" w14:paraId="3A93CD58" w14:textId="35FED42E">
      <w:pPr>
        <w:pStyle w:val="Normal"/>
      </w:pPr>
    </w:p>
    <w:p w:rsidR="63BAB990" w:rsidP="335164A2" w:rsidRDefault="63BAB990" w14:paraId="1762CADB" w14:textId="0998B848">
      <w:pPr>
        <w:pStyle w:val="Normal"/>
      </w:pPr>
      <w:r w:rsidR="63BAB990">
        <w:rPr/>
        <w:t>N.B. Because XSD 1.0 does not support conditional validation rules, XML files containing removal instructions (i.e. records with remove="true" and only the identifying ID attribute) will not pass schema validation. This is expected. The schema cannot express the concept of "if remove is true, no other attributes or child elements are required." Broadcasters performing local schema validation before submission should either skip validation for files containing removal records, or exclude removal records from the validation step. TEP will validate removal instructions during ingestion and will return appropriate error responses if the identifying ID is missing or does not match an existing record.</w:t>
      </w:r>
    </w:p>
    <w:p xmlns:wp14="http://schemas.microsoft.com/office/word/2010/wordml" w14:paraId="18552C99" wp14:textId="77777777">
      <w:pPr>
        <w:pStyle w:val="Heading2"/>
        <w:rPr/>
      </w:pPr>
      <w:r>
        <w:rPr/>
        <w:t>Optional Field Behaviour</w:t>
      </w:r>
    </w:p>
    <w:p xmlns:wp14="http://schemas.microsoft.com/office/word/2010/wordml" w14:paraId="771E6A15" wp14:textId="77777777">
      <w:pPr>
        <w:pStyle w:val="Normal"/>
        <w:rPr/>
      </w:pPr>
      <w:r>
        <w:rPr/>
        <w:t>The system treats omitted optional fields differently from empty optional fields. If an optional field was supplied in a previous file but is omitted in a later update of the same record, the previously stored data will be retained. This allows you to send partial updates without having to resend all optional fields every time.</w:t>
      </w:r>
    </w:p>
    <w:p xmlns:wp14="http://schemas.microsoft.com/office/word/2010/wordml" w14:paraId="02EB378F" wp14:textId="77777777">
      <w:pPr>
        <w:pStyle w:val="Normal"/>
      </w:pPr>
    </w:p>
    <w:p xmlns:wp14="http://schemas.microsoft.com/office/word/2010/wordml" w14:paraId="624D63C2" wp14:textId="77777777">
      <w:pPr>
        <w:pStyle w:val="Normal"/>
        <w:rPr/>
      </w:pPr>
      <w:r>
        <w:rPr/>
        <w:t>However, if you want to remove previously stored data for an optional field, you must provide an empty element or attribute (not simply omit it). This explicit approach prevents accidental data loss whilst allowing intentional data removal.</w:t>
      </w:r>
    </w:p>
    <w:p xmlns:wp14="http://schemas.microsoft.com/office/word/2010/wordml" w14:paraId="3E085608" wp14:textId="77777777">
      <w:pPr>
        <w:pStyle w:val="Heading2"/>
        <w:rPr/>
      </w:pPr>
      <w:r>
        <w:rPr/>
        <w:t>Partial Updates</w:t>
      </w:r>
    </w:p>
    <w:p xmlns:wp14="http://schemas.microsoft.com/office/word/2010/wordml" w14:paraId="47CE675E" wp14:textId="77777777">
      <w:pPr>
        <w:pStyle w:val="Normal"/>
      </w:pPr>
      <w:r w:rsidR="0548F42B">
        <w:rPr/>
        <w:t>If a single field has changed, the entire record should be re-posted including all other mandatory fields, even if those fields have not changed. Optional fields need not be resent if they haven't changed, although including them will not cause any issues.</w:t>
      </w:r>
    </w:p>
    <w:p w:rsidR="3AF42764" w:rsidP="0548F42B" w:rsidRDefault="3AF42764" w14:paraId="7241733E" w14:textId="2DA9A6CE">
      <w:pPr>
        <w:pStyle w:val="Heading1"/>
      </w:pPr>
      <w:r w:rsidR="3AF42764">
        <w:rPr/>
        <w:t>Regional Variations</w:t>
      </w:r>
    </w:p>
    <w:p w:rsidR="3AF42764" w:rsidP="0548F42B" w:rsidRDefault="3AF42764" w14:paraId="02325276" w14:textId="5757516E">
      <w:pPr>
        <w:pStyle w:val="Normal"/>
      </w:pPr>
      <w:r w:rsidR="3AF42764">
        <w:rPr/>
        <w:t>Several broadcasters operate channels with regional or sub-brand variants (e.g. BBC One Wales, BBC One Scotland; ITV regions). Diamond 2 needs to distinguish core network output from regional opt-outs to support CDN's reporting requirements, which include core-network-only reporting, regional-only reporting, user-experience reporting for a given region, and full-channel reporting across the network and all subchannels.</w:t>
      </w:r>
    </w:p>
    <w:p w:rsidR="0548F42B" w:rsidP="0548F42B" w:rsidRDefault="0548F42B" w14:paraId="78910C81" w14:textId="584E4E41">
      <w:pPr>
        <w:pStyle w:val="Normal"/>
      </w:pPr>
    </w:p>
    <w:p w:rsidR="4D5511EB" w:rsidP="0548F42B" w:rsidRDefault="4D5511EB" w14:paraId="2562E145" w14:textId="4C7627F7">
      <w:pPr>
        <w:pStyle w:val="Heading2"/>
      </w:pPr>
      <w:r w:rsidR="4D5511EB">
        <w:rPr/>
        <w:t>The "</w:t>
      </w:r>
      <w:r w:rsidR="4C0EA7C4">
        <w:rPr/>
        <w:t>C</w:t>
      </w:r>
      <w:r w:rsidR="4D5511EB">
        <w:rPr/>
        <w:t xml:space="preserve">ore </w:t>
      </w:r>
      <w:r w:rsidR="379E5CEA">
        <w:rPr/>
        <w:t>P</w:t>
      </w:r>
      <w:r w:rsidR="4D5511EB">
        <w:rPr/>
        <w:t xml:space="preserve">lus </w:t>
      </w:r>
      <w:r w:rsidR="3A838405">
        <w:rPr/>
        <w:t>V</w:t>
      </w:r>
      <w:r w:rsidR="4D5511EB">
        <w:rPr/>
        <w:t xml:space="preserve">ariations" </w:t>
      </w:r>
      <w:r w:rsidR="2AB732E7">
        <w:rPr/>
        <w:t>M</w:t>
      </w:r>
      <w:r w:rsidR="4D5511EB">
        <w:rPr/>
        <w:t>odel</w:t>
      </w:r>
    </w:p>
    <w:p w:rsidR="4D5511EB" w:rsidP="0548F42B" w:rsidRDefault="4D5511EB" w14:paraId="0D2D1F3E" w14:textId="22FCBE93">
      <w:pPr>
        <w:pStyle w:val="Normal"/>
      </w:pPr>
      <w:r w:rsidR="4D5511EB">
        <w:rPr/>
        <w:t>Diamond 2 uses a "core plus variations" model. A single Publication record represents the broadcast on the core network feed. Where a regional variation overrides the core feed in a specific region, an additional Publication record is sent for that variation. Both records carry the same &lt;ChannelPlatform&gt; but differ in their &lt;SubChannel&gt;.</w:t>
      </w:r>
    </w:p>
    <w:p w:rsidR="0548F42B" w:rsidP="0548F42B" w:rsidRDefault="0548F42B" w14:paraId="319D16BE" w14:textId="7AD23DA4">
      <w:pPr>
        <w:pStyle w:val="Normal"/>
      </w:pPr>
    </w:p>
    <w:p w:rsidR="4D5511EB" w:rsidP="0548F42B" w:rsidRDefault="4D5511EB" w14:paraId="48DFF1CB" w14:textId="03AA63A1">
      <w:pPr>
        <w:pStyle w:val="Normal"/>
      </w:pPr>
      <w:r w:rsidR="4D5511EB">
        <w:rPr/>
        <w:t>Reporting then follows directly from this:</w:t>
      </w:r>
    </w:p>
    <w:p w:rsidR="4D5511EB" w:rsidP="0548F42B" w:rsidRDefault="4D5511EB" w14:paraId="181D6D75" w14:textId="4DC35516">
      <w:pPr>
        <w:pStyle w:val="ListParagraph"/>
        <w:numPr>
          <w:ilvl w:val="0"/>
          <w:numId w:val="2"/>
        </w:numPr>
        <w:rPr/>
      </w:pPr>
      <w:r w:rsidR="4D5511EB">
        <w:rPr/>
        <w:t>Core network only: publications where &lt;</w:t>
      </w:r>
      <w:r w:rsidR="4D5511EB">
        <w:rPr/>
        <w:t>SubChannel</w:t>
      </w:r>
      <w:r w:rsidR="4D5511EB">
        <w:rPr/>
        <w:t>&gt; is marked as the core feed.</w:t>
      </w:r>
    </w:p>
    <w:p w:rsidR="4D5511EB" w:rsidP="0548F42B" w:rsidRDefault="4D5511EB" w14:paraId="1058C963" w14:textId="4058E616">
      <w:pPr>
        <w:pStyle w:val="ListParagraph"/>
        <w:numPr>
          <w:ilvl w:val="0"/>
          <w:numId w:val="2"/>
        </w:numPr>
        <w:rPr/>
      </w:pPr>
      <w:r w:rsidR="4D5511EB">
        <w:rPr/>
        <w:t>Regional only (region X): publications where &lt;SubChannel&gt; is X.</w:t>
      </w:r>
    </w:p>
    <w:p w:rsidR="4D5511EB" w:rsidP="0548F42B" w:rsidRDefault="4D5511EB" w14:paraId="47BA4008" w14:textId="69C4730E">
      <w:pPr>
        <w:pStyle w:val="ListParagraph"/>
        <w:numPr>
          <w:ilvl w:val="0"/>
          <w:numId w:val="2"/>
        </w:numPr>
        <w:rPr/>
      </w:pPr>
      <w:r w:rsidR="4D5511EB">
        <w:rPr/>
        <w:t>User experience for region X: publications where &lt;SubChannel&gt; is either the core feed or X.</w:t>
      </w:r>
    </w:p>
    <w:p w:rsidR="4D5511EB" w:rsidP="0548F42B" w:rsidRDefault="4D5511EB" w14:paraId="0EFA8AAF" w14:textId="7FDE0F99">
      <w:pPr>
        <w:pStyle w:val="ListParagraph"/>
        <w:numPr>
          <w:ilvl w:val="0"/>
          <w:numId w:val="2"/>
        </w:numPr>
        <w:rPr/>
      </w:pPr>
      <w:r w:rsidR="4D5511EB">
        <w:rPr/>
        <w:t>All content: all publications for the channel.</w:t>
      </w:r>
    </w:p>
    <w:p w:rsidR="4D5511EB" w:rsidP="0548F42B" w:rsidRDefault="4D5511EB" w14:paraId="06C0BC8C" w14:textId="79264889">
      <w:pPr>
        <w:pStyle w:val="Normal"/>
      </w:pPr>
      <w:r w:rsidR="4D5511EB">
        <w:rPr/>
        <w:t xml:space="preserve"> </w:t>
      </w:r>
    </w:p>
    <w:p w:rsidR="4D5511EB" w:rsidP="0548F42B" w:rsidRDefault="4D5511EB" w14:paraId="1E13B934" w14:textId="628C8EDD">
      <w:pPr>
        <w:pStyle w:val="Heading2"/>
      </w:pPr>
      <w:r w:rsidR="4D5511EB">
        <w:rPr/>
        <w:t xml:space="preserve">Indicating </w:t>
      </w:r>
      <w:r w:rsidR="09A06E6D">
        <w:rPr/>
        <w:t>T</w:t>
      </w:r>
      <w:r w:rsidR="4D5511EB">
        <w:rPr/>
        <w:t xml:space="preserve">he </w:t>
      </w:r>
      <w:r w:rsidR="718E91B7">
        <w:rPr/>
        <w:t>C</w:t>
      </w:r>
      <w:r w:rsidR="4D5511EB">
        <w:rPr/>
        <w:t xml:space="preserve">ore </w:t>
      </w:r>
      <w:r w:rsidR="6EEBB344">
        <w:rPr/>
        <w:t>F</w:t>
      </w:r>
      <w:r w:rsidR="4D5511EB">
        <w:rPr/>
        <w:t xml:space="preserve">eed: </w:t>
      </w:r>
      <w:r w:rsidR="11B25C73">
        <w:rPr/>
        <w:t>T</w:t>
      </w:r>
      <w:r w:rsidR="4D5511EB">
        <w:rPr/>
        <w:t xml:space="preserve">he </w:t>
      </w:r>
      <w:r w:rsidR="4D5511EB">
        <w:rPr/>
        <w:t>isCore</w:t>
      </w:r>
      <w:r w:rsidR="4D5511EB">
        <w:rPr/>
        <w:t xml:space="preserve"> </w:t>
      </w:r>
      <w:r w:rsidR="76C02A5D">
        <w:rPr/>
        <w:t>A</w:t>
      </w:r>
      <w:r w:rsidR="4D5511EB">
        <w:rPr/>
        <w:t>ttribute</w:t>
      </w:r>
    </w:p>
    <w:p w:rsidR="4D5511EB" w:rsidP="0548F42B" w:rsidRDefault="4D5511EB" w14:paraId="14C3752E" w14:textId="4F707418">
      <w:pPr>
        <w:pStyle w:val="Normal"/>
      </w:pPr>
      <w:r w:rsidR="4D5511EB">
        <w:rPr/>
        <w:t>&lt;SubChannel&gt; is mandatory on every &lt;ChannelPlatform&gt;. To indicate that a particular subchannel represents the core network feed, the isCore="true" attribute is set on that &lt;SubChannel&gt;. Regional subchannels omit the attribute (or set it to false).</w:t>
      </w:r>
    </w:p>
    <w:p w:rsidR="4D5511EB" w:rsidP="0548F42B" w:rsidRDefault="4D5511EB" w14:paraId="5BE041D7" w14:textId="4BFC393C">
      <w:pPr>
        <w:pStyle w:val="Normal"/>
      </w:pPr>
      <w:r w:rsidR="4D5511EB">
        <w:rPr/>
        <w:t>Within any single &lt;ChannelPlatform&gt;, at most one &lt;SubChannel&gt; may carry isCore="true".</w:t>
      </w:r>
    </w:p>
    <w:p w:rsidR="4D5511EB" w:rsidP="0548F42B" w:rsidRDefault="4D5511EB" w14:paraId="03E03115" w14:textId="50E1B7D6">
      <w:pPr>
        <w:pStyle w:val="Normal"/>
      </w:pPr>
      <w:r w:rsidR="4D5511EB">
        <w:rPr/>
        <w:t xml:space="preserve"> </w:t>
      </w:r>
    </w:p>
    <w:p w:rsidR="4D5511EB" w:rsidP="0548F42B" w:rsidRDefault="4D5511EB" w14:paraId="714D571F" w14:textId="280A4CBA">
      <w:pPr>
        <w:pStyle w:val="Normal"/>
      </w:pPr>
      <w:r w:rsidR="4D5511EB">
        <w:rPr/>
        <w:t xml:space="preserve">Broadcasters who </w:t>
      </w:r>
      <w:r w:rsidR="3F5BB400">
        <w:rPr/>
        <w:t xml:space="preserve">do not </w:t>
      </w:r>
      <w:r w:rsidR="4D5511EB">
        <w:rPr/>
        <w:t>operate</w:t>
      </w:r>
      <w:r w:rsidR="4D5511EB">
        <w:rPr/>
        <w:t xml:space="preserve"> </w:t>
      </w:r>
      <w:r w:rsidR="0E510F1C">
        <w:rPr/>
        <w:t>any</w:t>
      </w:r>
      <w:r w:rsidR="4D5511EB">
        <w:rPr/>
        <w:t xml:space="preserve"> regional subchannels </w:t>
      </w:r>
      <w:r w:rsidR="1BAEF8A9">
        <w:rPr/>
        <w:t xml:space="preserve">should </w:t>
      </w:r>
      <w:r w:rsidR="4D5511EB">
        <w:rPr/>
        <w:t xml:space="preserve">include </w:t>
      </w:r>
      <w:r w:rsidR="578E6866">
        <w:rPr/>
        <w:t>a single hard coded</w:t>
      </w:r>
      <w:r w:rsidR="4D5511EB">
        <w:rPr/>
        <w:t xml:space="preserve"> &lt;</w:t>
      </w:r>
      <w:r w:rsidR="4D5511EB">
        <w:rPr/>
        <w:t>SubChannel</w:t>
      </w:r>
      <w:r w:rsidR="4D5511EB">
        <w:rPr/>
        <w:t xml:space="preserve">&gt; with </w:t>
      </w:r>
      <w:r w:rsidR="4D5511EB">
        <w:rPr/>
        <w:t>isCore</w:t>
      </w:r>
      <w:r w:rsidR="4D5511EB">
        <w:rPr/>
        <w:t xml:space="preserve">="true" on every Publication. The id and label values can be whatever is most </w:t>
      </w:r>
      <w:r w:rsidR="4D5511EB">
        <w:rPr/>
        <w:t>appropriate for</w:t>
      </w:r>
      <w:r w:rsidR="4D5511EB">
        <w:rPr/>
        <w:t xml:space="preserve"> the broadcaster, typically a single fixed value </w:t>
      </w:r>
      <w:r w:rsidR="4D5511EB">
        <w:rPr/>
        <w:t>hard-coded</w:t>
      </w:r>
      <w:r w:rsidR="4D5511EB">
        <w:rPr/>
        <w:t xml:space="preserve"> into the generation pipeline.</w:t>
      </w:r>
      <w:r w:rsidR="5244C166">
        <w:rPr/>
        <w:t xml:space="preserve"> E.g.</w:t>
      </w:r>
    </w:p>
    <w:p w:rsidR="0548F42B" w:rsidP="0548F42B" w:rsidRDefault="0548F42B" w14:paraId="29396CBA" w14:textId="36788043">
      <w:pPr>
        <w:pStyle w:val="Normal"/>
      </w:pPr>
    </w:p>
    <w:p w:rsidR="5244C166" w:rsidP="0548F42B" w:rsidRDefault="5244C166" w14:paraId="57AD286A" w14:textId="0C180D40">
      <w:pPr>
        <w:pStyle w:val="Normal"/>
        <w:ind w:left="720"/>
      </w:pPr>
      <w:r w:rsidRPr="0548F42B" w:rsidR="5244C166">
        <w:rPr>
          <w:rFonts w:ascii="Arial" w:hAnsi="Arial" w:eastAsia="Arial" w:cs="Arial"/>
          <w:noProof w:val="0"/>
          <w:color w:val="2B303B"/>
          <w:sz w:val="22"/>
          <w:szCs w:val="22"/>
          <w:lang w:val="en-GB"/>
        </w:rPr>
        <w:t>&lt;</w:t>
      </w:r>
      <w:r w:rsidRPr="0548F42B" w:rsidR="5244C166">
        <w:rPr>
          <w:rFonts w:ascii="Arial" w:hAnsi="Arial" w:eastAsia="Arial" w:cs="Arial"/>
          <w:noProof w:val="0"/>
          <w:color w:val="B80A18"/>
          <w:sz w:val="22"/>
          <w:szCs w:val="22"/>
          <w:lang w:val="en-GB"/>
        </w:rPr>
        <w:t xml:space="preserve">SubChannel </w:t>
      </w:r>
      <w:r w:rsidRPr="0548F42B" w:rsidR="5244C166">
        <w:rPr>
          <w:rFonts w:ascii="Arial" w:hAnsi="Arial" w:eastAsia="Arial" w:cs="Arial"/>
          <w:noProof w:val="0"/>
          <w:color w:val="BD0F1E"/>
          <w:sz w:val="22"/>
          <w:szCs w:val="22"/>
          <w:lang w:val="en-GB"/>
        </w:rPr>
        <w:t>label</w:t>
      </w:r>
      <w:r w:rsidRPr="0548F42B" w:rsidR="5244C166">
        <w:rPr>
          <w:rFonts w:ascii="Arial" w:hAnsi="Arial" w:eastAsia="Arial" w:cs="Arial"/>
          <w:noProof w:val="0"/>
          <w:color w:val="2B303B"/>
          <w:sz w:val="22"/>
          <w:szCs w:val="22"/>
          <w:lang w:val="en-GB"/>
        </w:rPr>
        <w:t>="</w:t>
      </w:r>
      <w:r w:rsidRPr="0548F42B" w:rsidR="5244C166">
        <w:rPr>
          <w:rFonts w:ascii="Arial" w:hAnsi="Arial" w:eastAsia="Arial" w:cs="Arial"/>
          <w:noProof w:val="0"/>
          <w:color w:val="008000"/>
          <w:sz w:val="22"/>
          <w:szCs w:val="22"/>
          <w:lang w:val="en-GB"/>
        </w:rPr>
        <w:t>Network</w:t>
      </w:r>
      <w:r w:rsidRPr="0548F42B" w:rsidR="5244C166">
        <w:rPr>
          <w:rFonts w:ascii="Arial" w:hAnsi="Arial" w:eastAsia="Arial" w:cs="Arial"/>
          <w:noProof w:val="0"/>
          <w:color w:val="2B303B"/>
          <w:sz w:val="22"/>
          <w:szCs w:val="22"/>
          <w:lang w:val="en-GB"/>
        </w:rPr>
        <w:t>"</w:t>
      </w:r>
      <w:r w:rsidRPr="0548F42B" w:rsidR="5244C166">
        <w:rPr>
          <w:rFonts w:ascii="Arial" w:hAnsi="Arial" w:eastAsia="Arial" w:cs="Arial"/>
          <w:noProof w:val="0"/>
          <w:color w:val="B80A18"/>
          <w:sz w:val="22"/>
          <w:szCs w:val="22"/>
          <w:lang w:val="en-GB"/>
        </w:rPr>
        <w:t xml:space="preserve"> </w:t>
      </w:r>
      <w:r w:rsidRPr="0548F42B" w:rsidR="5244C166">
        <w:rPr>
          <w:rFonts w:ascii="Arial" w:hAnsi="Arial" w:eastAsia="Arial" w:cs="Arial"/>
          <w:noProof w:val="0"/>
          <w:color w:val="BD0F1E"/>
          <w:sz w:val="22"/>
          <w:szCs w:val="22"/>
          <w:lang w:val="en-GB"/>
        </w:rPr>
        <w:t>id</w:t>
      </w:r>
      <w:r w:rsidRPr="0548F42B" w:rsidR="5244C166">
        <w:rPr>
          <w:rFonts w:ascii="Arial" w:hAnsi="Arial" w:eastAsia="Arial" w:cs="Arial"/>
          <w:noProof w:val="0"/>
          <w:color w:val="2B303B"/>
          <w:sz w:val="22"/>
          <w:szCs w:val="22"/>
          <w:lang w:val="en-GB"/>
        </w:rPr>
        <w:t>="</w:t>
      </w:r>
      <w:r w:rsidRPr="0548F42B" w:rsidR="5244C166">
        <w:rPr>
          <w:rFonts w:ascii="Arial" w:hAnsi="Arial" w:eastAsia="Arial" w:cs="Arial"/>
          <w:noProof w:val="0"/>
          <w:color w:val="008000"/>
          <w:sz w:val="22"/>
          <w:szCs w:val="22"/>
          <w:lang w:val="en-GB"/>
        </w:rPr>
        <w:t>network</w:t>
      </w:r>
      <w:r w:rsidRPr="0548F42B" w:rsidR="5244C166">
        <w:rPr>
          <w:rFonts w:ascii="Arial" w:hAnsi="Arial" w:eastAsia="Arial" w:cs="Arial"/>
          <w:noProof w:val="0"/>
          <w:color w:val="2B303B"/>
          <w:sz w:val="22"/>
          <w:szCs w:val="22"/>
          <w:lang w:val="en-GB"/>
        </w:rPr>
        <w:t>"</w:t>
      </w:r>
      <w:r w:rsidRPr="0548F42B" w:rsidR="5244C166">
        <w:rPr>
          <w:rFonts w:ascii="Arial" w:hAnsi="Arial" w:eastAsia="Arial" w:cs="Arial"/>
          <w:noProof w:val="0"/>
          <w:color w:val="B80A18"/>
          <w:sz w:val="22"/>
          <w:szCs w:val="22"/>
          <w:lang w:val="en-GB"/>
        </w:rPr>
        <w:t xml:space="preserve"> </w:t>
      </w:r>
      <w:r w:rsidRPr="0548F42B" w:rsidR="5244C166">
        <w:rPr>
          <w:rFonts w:ascii="Arial" w:hAnsi="Arial" w:eastAsia="Arial" w:cs="Arial"/>
          <w:noProof w:val="0"/>
          <w:color w:val="BD0F1E"/>
          <w:sz w:val="22"/>
          <w:szCs w:val="22"/>
          <w:lang w:val="en-GB"/>
        </w:rPr>
        <w:t>isCore</w:t>
      </w:r>
      <w:r w:rsidRPr="0548F42B" w:rsidR="5244C166">
        <w:rPr>
          <w:rFonts w:ascii="Arial" w:hAnsi="Arial" w:eastAsia="Arial" w:cs="Arial"/>
          <w:noProof w:val="0"/>
          <w:color w:val="2B303B"/>
          <w:sz w:val="22"/>
          <w:szCs w:val="22"/>
          <w:lang w:val="en-GB"/>
        </w:rPr>
        <w:t>="</w:t>
      </w:r>
      <w:r w:rsidRPr="0548F42B" w:rsidR="5244C166">
        <w:rPr>
          <w:rFonts w:ascii="Arial" w:hAnsi="Arial" w:eastAsia="Arial" w:cs="Arial"/>
          <w:noProof w:val="0"/>
          <w:color w:val="008000"/>
          <w:sz w:val="22"/>
          <w:szCs w:val="22"/>
          <w:lang w:val="en-GB"/>
        </w:rPr>
        <w:t>true</w:t>
      </w:r>
      <w:r w:rsidRPr="0548F42B" w:rsidR="5244C166">
        <w:rPr>
          <w:rFonts w:ascii="Arial" w:hAnsi="Arial" w:eastAsia="Arial" w:cs="Arial"/>
          <w:noProof w:val="0"/>
          <w:color w:val="2B303B"/>
          <w:sz w:val="22"/>
          <w:szCs w:val="22"/>
          <w:lang w:val="en-GB"/>
        </w:rPr>
        <w:t>"/&gt;</w:t>
      </w:r>
    </w:p>
    <w:p w:rsidR="0548F42B" w:rsidP="0548F42B" w:rsidRDefault="0548F42B" w14:paraId="7A3B8F45" w14:textId="47272ED2">
      <w:pPr>
        <w:pStyle w:val="Normal"/>
        <w:rPr>
          <w:rFonts w:ascii="Arial" w:hAnsi="Arial" w:eastAsia="Arial" w:cs="Arial"/>
          <w:noProof w:val="0"/>
          <w:color w:val="2B303B"/>
          <w:sz w:val="22"/>
          <w:szCs w:val="22"/>
          <w:lang w:val="en-GB"/>
        </w:rPr>
      </w:pPr>
    </w:p>
    <w:p w:rsidR="4D5511EB" w:rsidP="0548F42B" w:rsidRDefault="4D5511EB" w14:paraId="28DA18D7" w14:textId="14807F7E">
      <w:pPr>
        <w:pStyle w:val="Normal"/>
      </w:pPr>
      <w:r w:rsidR="4D5511EB">
        <w:rPr/>
        <w:t>Broadcasters who do operate subchannels mark their core network subchannel with isCore="true" and identify any regional subchannels without the attribute.</w:t>
      </w:r>
    </w:p>
    <w:p w:rsidR="4D5511EB" w:rsidP="0548F42B" w:rsidRDefault="4D5511EB" w14:paraId="5B4C9AC8" w14:textId="5CA336AF">
      <w:pPr>
        <w:pStyle w:val="Normal"/>
      </w:pPr>
      <w:r w:rsidR="4D5511EB">
        <w:rPr/>
        <w:t xml:space="preserve"> </w:t>
      </w:r>
    </w:p>
    <w:p w:rsidR="4D5511EB" w:rsidP="0548F42B" w:rsidRDefault="4D5511EB" w14:paraId="3A888662" w14:textId="171547B3">
      <w:pPr>
        <w:pStyle w:val="Normal"/>
      </w:pPr>
      <w:r w:rsidR="4D5511EB">
        <w:rPr/>
        <w:t>The "core network" concept is therefore available to broadcasters who have one, and unobtrusive to those who don't. A broadcaster with no national feed at all (e.g. an entirely regional service) would simply never use isCore="true", sending only regional &lt;SubChannel&gt; records.</w:t>
      </w:r>
    </w:p>
    <w:p w:rsidR="0548F42B" w:rsidP="0548F42B" w:rsidRDefault="0548F42B" w14:paraId="60807036" w14:textId="75D9E38B">
      <w:pPr>
        <w:pStyle w:val="Normal"/>
      </w:pPr>
    </w:p>
    <w:p w:rsidR="4D5511EB" w:rsidP="0548F42B" w:rsidRDefault="4D5511EB" w14:paraId="3DB98E94" w14:textId="02804B06">
      <w:pPr>
        <w:pStyle w:val="Heading2"/>
      </w:pPr>
      <w:r w:rsidR="4D5511EB">
        <w:rPr/>
        <w:t xml:space="preserve">Invalid </w:t>
      </w:r>
      <w:r w:rsidR="2A05EB2C">
        <w:rPr/>
        <w:t>C</w:t>
      </w:r>
      <w:r w:rsidR="4D5511EB">
        <w:rPr/>
        <w:t>ombinations</w:t>
      </w:r>
    </w:p>
    <w:p w:rsidR="4D5511EB" w:rsidP="0548F42B" w:rsidRDefault="4D5511EB" w14:paraId="3A20F34D" w14:textId="35B9D186">
      <w:pPr>
        <w:pStyle w:val="Normal"/>
      </w:pPr>
      <w:r w:rsidR="4D5511EB">
        <w:rPr/>
        <w:t>A single &lt;ChannelPlatform&gt; that contains both an isCore="true" &lt;SubChannel&gt; and one or more other &lt;SubChannel&gt; elements is semantically invalid. Either the content went out on the core network feed (which by definition spans all regions unless overridden) or it went out on a specific subset of subchannels. The two cannot be combined in one record.</w:t>
      </w:r>
    </w:p>
    <w:p w:rsidR="4D5511EB" w:rsidP="0548F42B" w:rsidRDefault="4D5511EB" w14:paraId="49090137" w14:textId="58D7F867">
      <w:pPr>
        <w:pStyle w:val="Normal"/>
      </w:pPr>
      <w:r w:rsidR="4D5511EB">
        <w:rPr/>
        <w:t>Similarly, a &lt;ChannelPlatform&gt; cannot contain more than one &lt;SubChannel&gt; with isCore="true".</w:t>
      </w:r>
    </w:p>
    <w:p w:rsidR="0548F42B" w:rsidP="0548F42B" w:rsidRDefault="0548F42B" w14:paraId="509F5C77" w14:textId="19ACA18C">
      <w:pPr>
        <w:pStyle w:val="Normal"/>
      </w:pPr>
    </w:p>
    <w:p w:rsidR="4D5511EB" w:rsidP="0548F42B" w:rsidRDefault="4D5511EB" w14:paraId="20FA7E37" w14:textId="0607B620">
      <w:pPr>
        <w:pStyle w:val="Normal"/>
      </w:pPr>
      <w:r w:rsidR="4D5511EB">
        <w:rPr/>
        <w:t>These constraints cannot be expressed in XSD 1.0, so they are enforced at TEP's ingestion layer. Affected records will be rejected and the error reported back via the standard error feedback channel.</w:t>
      </w:r>
    </w:p>
    <w:p w:rsidR="0548F42B" w:rsidP="0548F42B" w:rsidRDefault="0548F42B" w14:paraId="2235328C" w14:textId="3B9554B8">
      <w:pPr>
        <w:pStyle w:val="Normal"/>
      </w:pPr>
    </w:p>
    <w:p w:rsidR="4D5511EB" w:rsidP="0548F42B" w:rsidRDefault="4D5511EB" w14:paraId="28062615" w14:textId="3DFD8145">
      <w:pPr>
        <w:pStyle w:val="Heading2"/>
      </w:pPr>
      <w:r w:rsidR="4D5511EB">
        <w:rPr/>
        <w:t>Examples</w:t>
      </w:r>
    </w:p>
    <w:p w:rsidR="4D5511EB" w:rsidP="0548F42B" w:rsidRDefault="4D5511EB" w14:paraId="1B35BA0B" w14:textId="1DF9B6CC">
      <w:pPr>
        <w:pStyle w:val="Normal"/>
      </w:pPr>
      <w:r w:rsidR="4D5511EB">
        <w:rPr/>
        <w:t>A BBC One transmission of a national news bulletin at 22:00, broadcast across the entire UK:</w:t>
      </w:r>
    </w:p>
    <w:p w:rsidR="5D7D4EDF" w:rsidP="0548F42B" w:rsidRDefault="5D7D4EDF" w14:paraId="2CD33D28" w14:textId="0A61F9D0">
      <w:pPr>
        <w:pStyle w:val="Normal"/>
      </w:pPr>
      <w:r w:rsidR="5D7D4EDF">
        <w:drawing>
          <wp:inline wp14:editId="0130344C" wp14:anchorId="7AA2C731">
            <wp:extent cx="5723809" cy="1847619"/>
            <wp:effectExtent l="0" t="0" r="0" b="0"/>
            <wp:docPr id="19738672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3867299" name="Picture 1973867299"/>
                    <pic:cNvPicPr/>
                  </pic:nvPicPr>
                  <pic:blipFill>
                    <a:blip xmlns:r="http://schemas.openxmlformats.org/officeDocument/2006/relationships" r:embed="rId852953252">
                      <a:extLst>
                        <a:ext uri="{28A0092B-C50C-407E-A947-70E740481C1C}">
                          <a14:useLocalDpi xmlns:a14="http://schemas.microsoft.com/office/drawing/2010/main"/>
                        </a:ext>
                      </a:extLst>
                    </a:blip>
                    <a:stretch>
                      <a:fillRect/>
                    </a:stretch>
                  </pic:blipFill>
                  <pic:spPr>
                    <a:xfrm>
                      <a:off x="0" y="0"/>
                      <a:ext cx="5723809" cy="1847619"/>
                    </a:xfrm>
                    <a:prstGeom prst="rect">
                      <a:avLst/>
                    </a:prstGeom>
                  </pic:spPr>
                </pic:pic>
              </a:graphicData>
            </a:graphic>
          </wp:inline>
        </w:drawing>
      </w:r>
    </w:p>
    <w:p w:rsidR="5D7D4EDF" w:rsidP="0548F42B" w:rsidRDefault="5D7D4EDF" w14:paraId="5A3F5A41" w14:textId="30040C4F">
      <w:pPr>
        <w:pStyle w:val="Normal"/>
      </w:pPr>
      <w:r w:rsidR="5D7D4EDF">
        <w:rPr/>
        <w:t>A BBC One Wales rugby opt-out replacing that bulletin in Wales only at the same slot:</w:t>
      </w:r>
    </w:p>
    <w:p w:rsidR="5D7D4EDF" w:rsidP="0548F42B" w:rsidRDefault="5D7D4EDF" w14:paraId="74A9A353" w14:textId="14E7BC57">
      <w:pPr>
        <w:pStyle w:val="Normal"/>
      </w:pPr>
      <w:r w:rsidR="5D7D4EDF">
        <w:drawing>
          <wp:inline wp14:editId="19CD227E" wp14:anchorId="2FE6125E">
            <wp:extent cx="5724525" cy="1885950"/>
            <wp:effectExtent l="0" t="0" r="0" b="0"/>
            <wp:docPr id="474707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470795" name="Picture 47470795"/>
                    <pic:cNvPicPr/>
                  </pic:nvPicPr>
                  <pic:blipFill>
                    <a:blip xmlns:r="http://schemas.openxmlformats.org/officeDocument/2006/relationships" r:embed="rId1092209644">
                      <a:extLst>
                        <a:ext uri="{28A0092B-C50C-407E-A947-70E740481C1C}">
                          <a14:useLocalDpi xmlns:a14="http://schemas.microsoft.com/office/drawing/2010/main"/>
                        </a:ext>
                      </a:extLst>
                    </a:blip>
                    <a:stretch>
                      <a:fillRect/>
                    </a:stretch>
                  </pic:blipFill>
                  <pic:spPr>
                    <a:xfrm>
                      <a:off x="0" y="0"/>
                      <a:ext cx="5724525" cy="1885950"/>
                    </a:xfrm>
                    <a:prstGeom prst="rect">
                      <a:avLst/>
                    </a:prstGeom>
                  </pic:spPr>
                </pic:pic>
              </a:graphicData>
            </a:graphic>
          </wp:inline>
        </w:drawing>
      </w:r>
    </w:p>
    <w:p w:rsidR="5D7D4EDF" w:rsidP="0548F42B" w:rsidRDefault="5D7D4EDF" w14:paraId="5F25F9DE" w14:textId="7B4C6340">
      <w:pPr>
        <w:pStyle w:val="Normal"/>
      </w:pPr>
      <w:r w:rsidRPr="0548F42B" w:rsidR="5D7D4EDF">
        <w:rPr>
          <w:rFonts w:ascii="Arial" w:hAnsi="Arial" w:eastAsia="Arial" w:cs="Arial"/>
          <w:noProof w:val="0"/>
          <w:sz w:val="22"/>
          <w:szCs w:val="22"/>
          <w:lang w:val="en-GB"/>
        </w:rPr>
        <w:t>A broadcaster with no regional subchannels at all uses a single core-marked subchannel everywhere:</w:t>
      </w:r>
    </w:p>
    <w:p w:rsidR="5D7D4EDF" w:rsidP="0548F42B" w:rsidRDefault="5D7D4EDF" w14:paraId="13FF3322" w14:textId="2A3EF901">
      <w:pPr>
        <w:pStyle w:val="Normal"/>
      </w:pPr>
      <w:r w:rsidR="5D7D4EDF">
        <w:drawing>
          <wp:inline wp14:editId="57E268DC" wp14:anchorId="2793686F">
            <wp:extent cx="5724525" cy="1724025"/>
            <wp:effectExtent l="0" t="0" r="0" b="0"/>
            <wp:docPr id="15829018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82901831" name="Picture 1582901831"/>
                    <pic:cNvPicPr/>
                  </pic:nvPicPr>
                  <pic:blipFill>
                    <a:blip xmlns:r="http://schemas.openxmlformats.org/officeDocument/2006/relationships" r:embed="rId1241791350">
                      <a:extLst>
                        <a:ext uri="{28A0092B-C50C-407E-A947-70E740481C1C}">
                          <a14:useLocalDpi xmlns:a14="http://schemas.microsoft.com/office/drawing/2010/main"/>
                        </a:ext>
                      </a:extLst>
                    </a:blip>
                    <a:stretch>
                      <a:fillRect/>
                    </a:stretch>
                  </pic:blipFill>
                  <pic:spPr>
                    <a:xfrm>
                      <a:off x="0" y="0"/>
                      <a:ext cx="5724525" cy="1724025"/>
                    </a:xfrm>
                    <a:prstGeom prst="rect">
                      <a:avLst/>
                    </a:prstGeom>
                  </pic:spPr>
                </pic:pic>
              </a:graphicData>
            </a:graphic>
          </wp:inline>
        </w:drawing>
      </w:r>
    </w:p>
    <w:p xmlns:wp14="http://schemas.microsoft.com/office/word/2010/wordml" w14:paraId="4D617268" wp14:textId="77777777">
      <w:pPr>
        <w:pStyle w:val="Heading1"/>
        <w:rPr/>
      </w:pPr>
      <w:r>
        <w:rPr/>
        <w:t>Processing Limits and Recommendations</w:t>
      </w:r>
    </w:p>
    <w:p xmlns:wp14="http://schemas.microsoft.com/office/word/2010/wordml" w14:paraId="3CB718EA" wp14:textId="77777777">
      <w:pPr>
        <w:pStyle w:val="Heading2"/>
        <w:rPr/>
      </w:pPr>
      <w:r>
        <w:rPr/>
        <w:t>System Capacity</w:t>
      </w:r>
    </w:p>
    <w:p xmlns:wp14="http://schemas.microsoft.com/office/word/2010/wordml" w14:paraId="3FE3250D" wp14:textId="77777777">
      <w:pPr>
        <w:pStyle w:val="Normal"/>
        <w:rPr/>
      </w:pPr>
      <w:r>
        <w:rPr/>
        <w:t>The system will process up to 1,000 files and 10,000 episodes per day (whichever limit is reached first). If these limits are exceeded, excess records will be buffered in the S3 bucket. There will be no loss of data, but there may be a delay in working through the backlog of files.</w:t>
      </w:r>
    </w:p>
    <w:p xmlns:wp14="http://schemas.microsoft.com/office/word/2010/wordml" w14:paraId="48C78C87" wp14:textId="77777777">
      <w:pPr>
        <w:pStyle w:val="Heading2"/>
        <w:rPr/>
      </w:pPr>
      <w:r>
        <w:rPr/>
        <w:t>File Structure Flexibility</w:t>
      </w:r>
    </w:p>
    <w:p xmlns:wp14="http://schemas.microsoft.com/office/word/2010/wordml" w14:paraId="54B9D7F3" wp14:textId="77777777">
      <w:pPr>
        <w:pStyle w:val="Normal"/>
        <w:rPr/>
      </w:pPr>
      <w:r>
        <w:rPr/>
        <w:t>The XML structure is flexible to accommodate different organisational approaches. You can include multiple records in a single file, or provide separate records in separate files. This flexibility extends to sub-objects: one Programmes object can contain multiple Supplier objects or just one; one Project can contain multiple Episodes, or Episodes can be sent as completely separate records in separate files.</w:t>
      </w:r>
    </w:p>
    <w:p xmlns:wp14="http://schemas.microsoft.com/office/word/2010/wordml" w14:paraId="34FBC547" wp14:textId="77777777">
      <w:pPr>
        <w:pStyle w:val="Heading2"/>
        <w:rPr/>
      </w:pPr>
      <w:r>
        <w:rPr/>
        <w:t>Update Frequency</w:t>
      </w:r>
    </w:p>
    <w:p xmlns:wp14="http://schemas.microsoft.com/office/word/2010/wordml" w14:paraId="19F7C241" wp14:textId="77777777">
      <w:pPr>
        <w:pStyle w:val="Normal"/>
        <w:rPr/>
      </w:pPr>
      <w:r>
        <w:rPr/>
        <w:t>Updates can be sent whenever convenient for your organisation. These could be event-driven (triggered by internal data changes) or batched (for example, as a daily digest). The sooner data is sent, the sooner broadcasters and production companies can begin to pull statistics for a production.</w:t>
      </w:r>
    </w:p>
    <w:p xmlns:wp14="http://schemas.microsoft.com/office/word/2010/wordml" w14:paraId="39E390E3" wp14:textId="77777777">
      <w:pPr>
        <w:pStyle w:val="Heading2"/>
        <w:rPr/>
      </w:pPr>
      <w:r>
        <w:rPr/>
        <w:t>Data Quality Expectations</w:t>
      </w:r>
    </w:p>
    <w:p xmlns:wp14="http://schemas.microsoft.com/office/word/2010/wordml" w14:paraId="22A85F92" wp14:textId="77777777">
      <w:pPr>
        <w:pStyle w:val="Normal"/>
        <w:rPr/>
      </w:pPr>
      <w:r>
        <w:rPr/>
        <w:t>It is anticipated that for some fields, the data might be refined over time. This is not an issue, and the general preference is to receive data as soon as possible, even if there is a chance that it might be later superseded or corrected. This iterative approach to data quality is acceptable provided that two conditions are met: firstly, the data should ultimately settle to the most accurate version possible; and secondly, broadcasters should understand that where data is subject to change, any reports built from that data will similarly be subject to corresponding changes.</w:t>
      </w:r>
    </w:p>
    <w:p xmlns:wp14="http://schemas.microsoft.com/office/word/2010/wordml" w14:paraId="47DF8F0A" wp14:textId="77777777">
      <w:pPr>
        <w:pStyle w:val="Heading1"/>
        <w:rPr/>
      </w:pPr>
      <w:r>
        <w:rPr/>
        <w:t>Schema Information</w:t>
      </w:r>
    </w:p>
    <w:p xmlns:wp14="http://schemas.microsoft.com/office/word/2010/wordml" w14:paraId="4A3CE34D" wp14:textId="77777777">
      <w:pPr>
        <w:pStyle w:val="Normal"/>
        <w:rPr/>
      </w:pPr>
      <w:r>
        <w:rPr>
          <w:b/>
          <w:bCs/>
        </w:rPr>
        <w:t xml:space="preserve">Namespace: </w:t>
      </w:r>
      <w:r>
        <w:rPr/>
        <w:t>urn:cdn:pdx:1.0</w:t>
      </w:r>
    </w:p>
    <w:p xmlns:wp14="http://schemas.microsoft.com/office/word/2010/wordml" w14:paraId="3F7B352B" wp14:textId="316B762B">
      <w:pPr>
        <w:pStyle w:val="Normal"/>
      </w:pPr>
      <w:r w:rsidRPr="0548F42B" w:rsidR="0548F42B">
        <w:rPr>
          <w:b w:val="1"/>
          <w:bCs w:val="1"/>
        </w:rPr>
        <w:t xml:space="preserve">Schema Version: </w:t>
      </w:r>
      <w:r w:rsidR="0548F42B">
        <w:rPr/>
        <w:t>1.</w:t>
      </w:r>
      <w:r w:rsidR="336705F9">
        <w:rPr/>
        <w:t>1</w:t>
      </w:r>
    </w:p>
    <w:p xmlns:wp14="http://schemas.microsoft.com/office/word/2010/wordml" w14:paraId="703D1074" wp14:textId="44EB141F">
      <w:pPr>
        <w:pStyle w:val="Normal"/>
      </w:pPr>
      <w:r w:rsidRPr="0548F42B" w:rsidR="0548F42B">
        <w:rPr>
          <w:b w:val="1"/>
          <w:bCs w:val="1"/>
        </w:rPr>
        <w:t xml:space="preserve">Date: </w:t>
      </w:r>
      <w:r w:rsidR="7EECA937">
        <w:rPr/>
        <w:t xml:space="preserve">May </w:t>
      </w:r>
      <w:r w:rsidR="0548F42B">
        <w:rPr/>
        <w:t>202</w:t>
      </w:r>
      <w:r w:rsidR="571C5E9D">
        <w:rPr/>
        <w:t>6</w:t>
      </w:r>
    </w:p>
    <w:p xmlns:wp14="http://schemas.microsoft.com/office/word/2010/wordml" w14:paraId="6A05A809" wp14:textId="77777777">
      <w:pPr>
        <w:pStyle w:val="Normal"/>
      </w:pPr>
    </w:p>
    <w:p xmlns:wp14="http://schemas.microsoft.com/office/word/2010/wordml" w14:paraId="47FC9C3B" wp14:textId="60B909D7">
      <w:pPr>
        <w:pStyle w:val="Normal"/>
      </w:pPr>
      <w:r w:rsidR="0548F42B">
        <w:rPr/>
        <w:t>XSD</w:t>
      </w:r>
      <w:r w:rsidR="0548F42B">
        <w:rPr/>
        <w:t xml:space="preserve"> schema file</w:t>
      </w:r>
      <w:r w:rsidR="596B36F2">
        <w:rPr/>
        <w:t>s</w:t>
      </w:r>
      <w:r w:rsidR="0548F42B">
        <w:rPr/>
        <w:t xml:space="preserve"> </w:t>
      </w:r>
      <w:r w:rsidR="0548F42B">
        <w:rPr/>
        <w:t>and example XML documents</w:t>
      </w:r>
      <w:r w:rsidR="50CFF3C8">
        <w:rPr/>
        <w:t xml:space="preserve"> are available from the following web site</w:t>
      </w:r>
    </w:p>
    <w:p w:rsidR="50CFF3C8" w:rsidP="0548F42B" w:rsidRDefault="50CFF3C8" w14:paraId="32755FCC" w14:textId="0D603601">
      <w:pPr>
        <w:pStyle w:val="Normal"/>
      </w:pPr>
      <w:r w:rsidR="50CFF3C8">
        <w:rPr/>
        <w:t>https://schemas.creativediversitynetwork.com/</w:t>
      </w:r>
    </w:p>
    <w:sectPr>
      <w:type w:val="nextPage"/>
      <w:pgSz w:w="11906" w:h="16838" w:orient="portrait"/>
      <w:pgMar w:top="1440" w:right="1440" w:bottom="1440" w:left="1440" w:header="0" w:footer="0" w:gutter="0"/>
      <w:pgNumType w:fmt="decimal"/>
      <w:formProt w:val="false"/>
      <w:textDirection w:val="lrTb"/>
      <w:docGrid w:type="default" w:linePitch="360" w:charSpace="4096"/>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 w:name="Courier New">
    <w:charset w:val="01"/>
    <w:family w:val="roman"/>
    <w:pitch w:val="variable"/>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e8a3e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d8b3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20"/>
  <w:autoHyphenation w:val="true"/>
  <w:compat>
    <w:compatSetting w:name="compatibilityMode" w:uri="http://schemas.microsoft.com/office/word" w:val="15"/>
  </w:compat>
  <w:rsids>
    <w:rsidRoot w:val="74AE5F1A"/>
    <w:rsid w:val="009E4DDB"/>
    <w:rsid w:val="01732FA0"/>
    <w:rsid w:val="030516D7"/>
    <w:rsid w:val="0364A4D2"/>
    <w:rsid w:val="046798BD"/>
    <w:rsid w:val="04B1A054"/>
    <w:rsid w:val="0548F42B"/>
    <w:rsid w:val="05C4957C"/>
    <w:rsid w:val="0672DA74"/>
    <w:rsid w:val="06835EB0"/>
    <w:rsid w:val="0683AD70"/>
    <w:rsid w:val="07A8CE7C"/>
    <w:rsid w:val="07DB1A56"/>
    <w:rsid w:val="08203151"/>
    <w:rsid w:val="0846E8ED"/>
    <w:rsid w:val="0846E8ED"/>
    <w:rsid w:val="08F39B94"/>
    <w:rsid w:val="08F6A6EB"/>
    <w:rsid w:val="09A06E6D"/>
    <w:rsid w:val="09A6C2BE"/>
    <w:rsid w:val="09B80F6B"/>
    <w:rsid w:val="0B2040AD"/>
    <w:rsid w:val="0B2D7D69"/>
    <w:rsid w:val="0B5CEB69"/>
    <w:rsid w:val="0B6C6DB0"/>
    <w:rsid w:val="0B9749F2"/>
    <w:rsid w:val="0C35FB8B"/>
    <w:rsid w:val="0C811444"/>
    <w:rsid w:val="0D3979AA"/>
    <w:rsid w:val="0D3979AA"/>
    <w:rsid w:val="0D3FEA63"/>
    <w:rsid w:val="0E1B887E"/>
    <w:rsid w:val="0E510F1C"/>
    <w:rsid w:val="0E65AA72"/>
    <w:rsid w:val="0F66AE1F"/>
    <w:rsid w:val="0F66AE1F"/>
    <w:rsid w:val="100AFF15"/>
    <w:rsid w:val="11501027"/>
    <w:rsid w:val="11B25C73"/>
    <w:rsid w:val="11E3B244"/>
    <w:rsid w:val="11E802B2"/>
    <w:rsid w:val="12B7DEE6"/>
    <w:rsid w:val="13190741"/>
    <w:rsid w:val="13333FE5"/>
    <w:rsid w:val="13D6A121"/>
    <w:rsid w:val="1480A5B4"/>
    <w:rsid w:val="1489127B"/>
    <w:rsid w:val="14FD0078"/>
    <w:rsid w:val="1516F421"/>
    <w:rsid w:val="157B058B"/>
    <w:rsid w:val="157B058B"/>
    <w:rsid w:val="15FC4078"/>
    <w:rsid w:val="16413D61"/>
    <w:rsid w:val="1644D359"/>
    <w:rsid w:val="168D840C"/>
    <w:rsid w:val="175EDC73"/>
    <w:rsid w:val="189A01D3"/>
    <w:rsid w:val="1900D2DA"/>
    <w:rsid w:val="191F0172"/>
    <w:rsid w:val="199BFBDC"/>
    <w:rsid w:val="1A3C0144"/>
    <w:rsid w:val="1A3C0144"/>
    <w:rsid w:val="1BAEF8A9"/>
    <w:rsid w:val="1C161066"/>
    <w:rsid w:val="1C6617D6"/>
    <w:rsid w:val="1D57BCD3"/>
    <w:rsid w:val="1D57BCD3"/>
    <w:rsid w:val="1D5FCDD6"/>
    <w:rsid w:val="1DF7AF89"/>
    <w:rsid w:val="1E4AD376"/>
    <w:rsid w:val="1E4B26AF"/>
    <w:rsid w:val="1EB8C573"/>
    <w:rsid w:val="1EF31560"/>
    <w:rsid w:val="1F654D0F"/>
    <w:rsid w:val="1F654D0F"/>
    <w:rsid w:val="1F73F7C9"/>
    <w:rsid w:val="203395FD"/>
    <w:rsid w:val="20499E3F"/>
    <w:rsid w:val="20499E3F"/>
    <w:rsid w:val="2093ED7C"/>
    <w:rsid w:val="2136DF27"/>
    <w:rsid w:val="2136DF27"/>
    <w:rsid w:val="214AFBFC"/>
    <w:rsid w:val="220445D0"/>
    <w:rsid w:val="225ADE23"/>
    <w:rsid w:val="225BC42F"/>
    <w:rsid w:val="2276607F"/>
    <w:rsid w:val="2276607F"/>
    <w:rsid w:val="23A2A5D4"/>
    <w:rsid w:val="23C4B06B"/>
    <w:rsid w:val="23CFB985"/>
    <w:rsid w:val="24795E8F"/>
    <w:rsid w:val="2506E719"/>
    <w:rsid w:val="2506E719"/>
    <w:rsid w:val="25672E78"/>
    <w:rsid w:val="25CDBCA0"/>
    <w:rsid w:val="268396AE"/>
    <w:rsid w:val="2697148D"/>
    <w:rsid w:val="2717D728"/>
    <w:rsid w:val="27473E91"/>
    <w:rsid w:val="277C2859"/>
    <w:rsid w:val="277C2859"/>
    <w:rsid w:val="287AEBE9"/>
    <w:rsid w:val="2917CB4E"/>
    <w:rsid w:val="2964A160"/>
    <w:rsid w:val="29FF476D"/>
    <w:rsid w:val="2A05EB2C"/>
    <w:rsid w:val="2A90AE9A"/>
    <w:rsid w:val="2A90AE9A"/>
    <w:rsid w:val="2A978CE8"/>
    <w:rsid w:val="2AB732E7"/>
    <w:rsid w:val="2AE12D69"/>
    <w:rsid w:val="2BA40B3B"/>
    <w:rsid w:val="2BBCA77C"/>
    <w:rsid w:val="2BDE7B4F"/>
    <w:rsid w:val="2C7EDFC6"/>
    <w:rsid w:val="2CAE8517"/>
    <w:rsid w:val="2CE044F8"/>
    <w:rsid w:val="2D10D397"/>
    <w:rsid w:val="2E141CF2"/>
    <w:rsid w:val="2F43ED12"/>
    <w:rsid w:val="309761FA"/>
    <w:rsid w:val="30A90D00"/>
    <w:rsid w:val="310FFA02"/>
    <w:rsid w:val="3135E474"/>
    <w:rsid w:val="314F36C8"/>
    <w:rsid w:val="315E25F3"/>
    <w:rsid w:val="3166F4C7"/>
    <w:rsid w:val="3187645C"/>
    <w:rsid w:val="31B64AC9"/>
    <w:rsid w:val="320762A6"/>
    <w:rsid w:val="333CC6F6"/>
    <w:rsid w:val="33491536"/>
    <w:rsid w:val="335164A2"/>
    <w:rsid w:val="336705F9"/>
    <w:rsid w:val="343CBEBD"/>
    <w:rsid w:val="345100B4"/>
    <w:rsid w:val="346C553D"/>
    <w:rsid w:val="34D0B74E"/>
    <w:rsid w:val="353774F9"/>
    <w:rsid w:val="373FEF19"/>
    <w:rsid w:val="376771F8"/>
    <w:rsid w:val="379E5CEA"/>
    <w:rsid w:val="383C2099"/>
    <w:rsid w:val="386EE24D"/>
    <w:rsid w:val="390924C8"/>
    <w:rsid w:val="39D0C2A7"/>
    <w:rsid w:val="3A38D842"/>
    <w:rsid w:val="3A838405"/>
    <w:rsid w:val="3AF42764"/>
    <w:rsid w:val="3C43A5F7"/>
    <w:rsid w:val="3C43A5F7"/>
    <w:rsid w:val="3D6F95E5"/>
    <w:rsid w:val="3E23C87F"/>
    <w:rsid w:val="3E8F3B7D"/>
    <w:rsid w:val="3F1363FC"/>
    <w:rsid w:val="3F5BB400"/>
    <w:rsid w:val="3F6C7C27"/>
    <w:rsid w:val="3F7FE814"/>
    <w:rsid w:val="3F8E4ADC"/>
    <w:rsid w:val="3FEB4E6D"/>
    <w:rsid w:val="40252206"/>
    <w:rsid w:val="4045C372"/>
    <w:rsid w:val="4172522F"/>
    <w:rsid w:val="417519B8"/>
    <w:rsid w:val="41B7E9DA"/>
    <w:rsid w:val="42E40767"/>
    <w:rsid w:val="435914FB"/>
    <w:rsid w:val="435914FB"/>
    <w:rsid w:val="43DD2777"/>
    <w:rsid w:val="44C2A512"/>
    <w:rsid w:val="44EA0C14"/>
    <w:rsid w:val="453B2FE3"/>
    <w:rsid w:val="4733B446"/>
    <w:rsid w:val="4733B446"/>
    <w:rsid w:val="479DABF6"/>
    <w:rsid w:val="479E1FF6"/>
    <w:rsid w:val="47F2C502"/>
    <w:rsid w:val="485E6741"/>
    <w:rsid w:val="485E6741"/>
    <w:rsid w:val="488F3A46"/>
    <w:rsid w:val="48A6B7B0"/>
    <w:rsid w:val="493D10D0"/>
    <w:rsid w:val="495BED64"/>
    <w:rsid w:val="4A0AB8F2"/>
    <w:rsid w:val="4A2AB351"/>
    <w:rsid w:val="4A63C2DB"/>
    <w:rsid w:val="4B4688A3"/>
    <w:rsid w:val="4BDBC7D5"/>
    <w:rsid w:val="4C01AB4F"/>
    <w:rsid w:val="4C0EA7C4"/>
    <w:rsid w:val="4C618826"/>
    <w:rsid w:val="4C61F4D4"/>
    <w:rsid w:val="4C91A4F1"/>
    <w:rsid w:val="4CFCCDCA"/>
    <w:rsid w:val="4D3AC733"/>
    <w:rsid w:val="4D3AC733"/>
    <w:rsid w:val="4D5511EB"/>
    <w:rsid w:val="4D5843DA"/>
    <w:rsid w:val="4DD4008D"/>
    <w:rsid w:val="4DD5264D"/>
    <w:rsid w:val="4E60F287"/>
    <w:rsid w:val="4EC84C9B"/>
    <w:rsid w:val="4EF0E4BB"/>
    <w:rsid w:val="4EF0E4BB"/>
    <w:rsid w:val="4F14A746"/>
    <w:rsid w:val="4F5A55C9"/>
    <w:rsid w:val="4F5A55C9"/>
    <w:rsid w:val="5017722B"/>
    <w:rsid w:val="507A38EE"/>
    <w:rsid w:val="50CFF3C8"/>
    <w:rsid w:val="50E24B16"/>
    <w:rsid w:val="5161DE44"/>
    <w:rsid w:val="51680220"/>
    <w:rsid w:val="5215A172"/>
    <w:rsid w:val="52266A28"/>
    <w:rsid w:val="52419519"/>
    <w:rsid w:val="5244C166"/>
    <w:rsid w:val="52F1F594"/>
    <w:rsid w:val="531577BF"/>
    <w:rsid w:val="539C9169"/>
    <w:rsid w:val="53DA6913"/>
    <w:rsid w:val="54113697"/>
    <w:rsid w:val="54544AC7"/>
    <w:rsid w:val="567E8529"/>
    <w:rsid w:val="5683D9A0"/>
    <w:rsid w:val="56BD6099"/>
    <w:rsid w:val="571C5E9D"/>
    <w:rsid w:val="5725C6D4"/>
    <w:rsid w:val="5725C6D4"/>
    <w:rsid w:val="5756D33B"/>
    <w:rsid w:val="578E6866"/>
    <w:rsid w:val="582B241D"/>
    <w:rsid w:val="58419DE1"/>
    <w:rsid w:val="58AB495F"/>
    <w:rsid w:val="594466D3"/>
    <w:rsid w:val="596B36F2"/>
    <w:rsid w:val="59873EBF"/>
    <w:rsid w:val="59F7B8B8"/>
    <w:rsid w:val="5A9BACAE"/>
    <w:rsid w:val="5A9BACAE"/>
    <w:rsid w:val="5B3AB27C"/>
    <w:rsid w:val="5B5A452A"/>
    <w:rsid w:val="5B5A452A"/>
    <w:rsid w:val="5CE3F642"/>
    <w:rsid w:val="5CFDAC2A"/>
    <w:rsid w:val="5D7D4EDF"/>
    <w:rsid w:val="5DCE5C76"/>
    <w:rsid w:val="5DCFCBF8"/>
    <w:rsid w:val="5DEB9F17"/>
    <w:rsid w:val="5E271652"/>
    <w:rsid w:val="5EC0D506"/>
    <w:rsid w:val="5EF5AFD0"/>
    <w:rsid w:val="5F7F138B"/>
    <w:rsid w:val="5FB0D8FF"/>
    <w:rsid w:val="5FB0D8FF"/>
    <w:rsid w:val="5FF54A9A"/>
    <w:rsid w:val="6015EE59"/>
    <w:rsid w:val="601691DE"/>
    <w:rsid w:val="60437B61"/>
    <w:rsid w:val="60941727"/>
    <w:rsid w:val="60941727"/>
    <w:rsid w:val="61FDFDC3"/>
    <w:rsid w:val="635F5F55"/>
    <w:rsid w:val="63790E22"/>
    <w:rsid w:val="63BAB990"/>
    <w:rsid w:val="63CBF938"/>
    <w:rsid w:val="64BC98CB"/>
    <w:rsid w:val="64E0F74A"/>
    <w:rsid w:val="655F6D7A"/>
    <w:rsid w:val="657CFF82"/>
    <w:rsid w:val="6582D9F7"/>
    <w:rsid w:val="65B880A3"/>
    <w:rsid w:val="65C9E25A"/>
    <w:rsid w:val="65D2DE35"/>
    <w:rsid w:val="66221259"/>
    <w:rsid w:val="66609821"/>
    <w:rsid w:val="66BCA5BC"/>
    <w:rsid w:val="66C6D4B7"/>
    <w:rsid w:val="6777391B"/>
    <w:rsid w:val="678780E1"/>
    <w:rsid w:val="678780E1"/>
    <w:rsid w:val="69165737"/>
    <w:rsid w:val="695C16B6"/>
    <w:rsid w:val="6960356A"/>
    <w:rsid w:val="6A15AB0E"/>
    <w:rsid w:val="6AA098DC"/>
    <w:rsid w:val="6AE47117"/>
    <w:rsid w:val="6BC85DB6"/>
    <w:rsid w:val="6C069453"/>
    <w:rsid w:val="6C5F6D77"/>
    <w:rsid w:val="6C6BF8A5"/>
    <w:rsid w:val="6C78C477"/>
    <w:rsid w:val="6CB57437"/>
    <w:rsid w:val="6D25B362"/>
    <w:rsid w:val="6D476E0C"/>
    <w:rsid w:val="6E097148"/>
    <w:rsid w:val="6E18CDFC"/>
    <w:rsid w:val="6E78B36D"/>
    <w:rsid w:val="6E967F06"/>
    <w:rsid w:val="6E967F06"/>
    <w:rsid w:val="6EA0AC6F"/>
    <w:rsid w:val="6EEBB344"/>
    <w:rsid w:val="6F11D22F"/>
    <w:rsid w:val="6F158613"/>
    <w:rsid w:val="6FF466CA"/>
    <w:rsid w:val="6FF70897"/>
    <w:rsid w:val="70206014"/>
    <w:rsid w:val="70206014"/>
    <w:rsid w:val="716EBB55"/>
    <w:rsid w:val="718E91B7"/>
    <w:rsid w:val="72E0699B"/>
    <w:rsid w:val="731BE107"/>
    <w:rsid w:val="7333D918"/>
    <w:rsid w:val="7340D21E"/>
    <w:rsid w:val="73C51BD4"/>
    <w:rsid w:val="73E8F3A3"/>
    <w:rsid w:val="73EEAE39"/>
    <w:rsid w:val="73EEAE39"/>
    <w:rsid w:val="749130AD"/>
    <w:rsid w:val="74A7BEDC"/>
    <w:rsid w:val="74AE5F1A"/>
    <w:rsid w:val="74C1BFBF"/>
    <w:rsid w:val="758812E3"/>
    <w:rsid w:val="75C255A2"/>
    <w:rsid w:val="76193F0A"/>
    <w:rsid w:val="76C02A5D"/>
    <w:rsid w:val="76CDB488"/>
    <w:rsid w:val="771B4C51"/>
    <w:rsid w:val="77338DC7"/>
    <w:rsid w:val="7767CDB9"/>
    <w:rsid w:val="7779513F"/>
    <w:rsid w:val="77ABF8B3"/>
    <w:rsid w:val="77C7E0A3"/>
    <w:rsid w:val="77CEF578"/>
    <w:rsid w:val="780AB87D"/>
    <w:rsid w:val="781046D4"/>
    <w:rsid w:val="786474AF"/>
    <w:rsid w:val="7894EB28"/>
    <w:rsid w:val="7981BF30"/>
    <w:rsid w:val="7981BF30"/>
    <w:rsid w:val="79A56475"/>
    <w:rsid w:val="7A437E2E"/>
    <w:rsid w:val="7A901F01"/>
    <w:rsid w:val="7B4D1F17"/>
    <w:rsid w:val="7B4D1F17"/>
    <w:rsid w:val="7C0B02E2"/>
    <w:rsid w:val="7C0B02E2"/>
    <w:rsid w:val="7CB1D393"/>
    <w:rsid w:val="7D84E279"/>
    <w:rsid w:val="7DDD1843"/>
    <w:rsid w:val="7E11C1AC"/>
    <w:rsid w:val="7E44F9B7"/>
    <w:rsid w:val="7E6FA8A8"/>
    <w:rsid w:val="7ECAF122"/>
    <w:rsid w:val="7EECA937"/>
    <w:rsid w:val="7F6740DC"/>
  </w:rsids>
  <w:themeFontLang w:val="" w:eastAsia="" w:bidi=""/>
  <w14:docId w14:val="6710CAEF"/>
  <w15:docId w15:val="{3AEDEFE1-EB9F-4B8A-AEB0-CFFB73DA0D42}"/>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Arial" w:hAnsi="Arial" w:eastAsia="Arial" w:cs="Arial"/>
        <w:sz w:val="22"/>
        <w:szCs w:val="22"/>
        <w:lang w:val="en-GB"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2"/>
      <w:szCs w:val="22"/>
      <w:lang w:val="en-GB" w:eastAsia="zh-CN" w:bidi="hi-IN"/>
    </w:rPr>
  </w:style>
  <w:style w:type="paragraph" w:styleId="Heading1">
    <w:name w:val="heading 1"/>
    <w:basedOn w:val="Heading"/>
    <w:qFormat/>
    <w:pPr>
      <w:spacing w:before="360" w:after="120"/>
      <w:outlineLvl w:val="0"/>
    </w:pPr>
    <w:rPr>
      <w:rFonts w:ascii="Arial" w:hAnsi="Arial" w:eastAsia="Arial" w:cs="Arial"/>
      <w:b/>
      <w:bCs/>
      <w:color w:val="1F1F1F"/>
      <w:sz w:val="32"/>
      <w:szCs w:val="32"/>
    </w:rPr>
  </w:style>
  <w:style w:type="paragraph" w:styleId="Heading2">
    <w:name w:val="heading 2"/>
    <w:basedOn w:val="Heading"/>
    <w:qFormat/>
    <w:pPr>
      <w:spacing w:before="240" w:after="120"/>
      <w:outlineLvl w:val="1"/>
    </w:pPr>
    <w:rPr>
      <w:rFonts w:ascii="Arial" w:hAnsi="Arial" w:eastAsia="Arial" w:cs="Arial"/>
      <w:b/>
      <w:bCs/>
      <w:color w:val="1F1F1F"/>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Internet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Anchor">
    <w:name w:val="Footnote Anchor"/>
    <w:rPr>
      <w:vertAlign w:val="superscript"/>
    </w:rPr>
  </w:style>
  <w:style w:type="character" w:styleId="FootnoteTextChar">
    <w:name w:val="Footnote Text Char"/>
    <w:link w:val="FootnoteText"/>
    <w:uiPriority w:val="99"/>
    <w:semiHidden/>
    <w:unhideWhenUsed/>
    <w:qFormat/>
    <w:rPr>
      <w:sz w:val="20"/>
      <w:szCs w:val="20"/>
    </w:rPr>
  </w:style>
  <w:style w:type="paragraph" w:styleId="Heading">
    <w:name w:val="Heading"/>
    <w:basedOn w:val="Normal"/>
    <w:next w:val="TextBody"/>
    <w:qFormat/>
    <w:pPr>
      <w:keepNext w:val="true"/>
      <w:spacing w:before="240" w:after="120"/>
    </w:pPr>
    <w:rPr>
      <w:rFonts w:ascii="Liberation Sans" w:hAnsi="Liberation Sans" w:eastAsia="Unifont" w:cs="FreeSan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qFormat/>
    <w:pPr>
      <w:spacing w:before="0" w:after="240"/>
      <w:jc w:val="center"/>
    </w:pPr>
    <w:rPr>
      <w:rFonts w:ascii="Arial" w:hAnsi="Arial" w:eastAsia="Arial" w:cs="Arial"/>
      <w:b/>
      <w:bCs/>
      <w:color w:val="1F1F1F"/>
      <w:sz w:val="48"/>
      <w:szCs w:val="48"/>
    </w:rPr>
  </w:style>
  <w:style w:type="paragraph" w:styleId="Strong">
    <w:name w:val="Strong"/>
    <w:qFormat/>
    <w:pPr>
      <w:widowControl/>
      <w:bidi w:val="0"/>
      <w:spacing w:before="0" w:after="0"/>
      <w:jc w:val="left"/>
    </w:pPr>
    <w:rPr>
      <w:rFonts w:ascii="Arial" w:hAnsi="Arial" w:eastAsia="Arial" w:cs="Arial"/>
      <w:b/>
      <w:bCs/>
      <w:color w:val="auto"/>
      <w:kern w:val="0"/>
      <w:sz w:val="22"/>
      <w:szCs w:val="22"/>
      <w:lang w:val="en-GB"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2"/>
      <w:szCs w:val="22"/>
      <w:lang w:val="en-GB" w:eastAsia="zh-CN" w:bidi="hi-IN"/>
    </w:rPr>
  </w:style>
  <w:style w:type="paragraph" w:styleId="Footnote">
    <w:name w:val="Footnote Text"/>
    <w:basedOn w:val="Normal"/>
    <w:link w:val="FootnoteTextChar"/>
    <w:uiPriority w:val="99"/>
    <w:semiHidden/>
    <w:unhideWhenUsed/>
    <w:pPr>
      <w:spacing w:before="0" w:after="0" w:line="240" w:lineRule="auto"/>
    </w:pPr>
    <w:rPr>
      <w:sz w:val="20"/>
      <w:szCs w:val="20"/>
    </w:rPr>
  </w:style>
  <w:style w:type="paragraph" w:styleId="Subtitle">
    <w:name w:val="Subtitle"/>
    <w:basedOn w:val="Heading"/>
    <w:qFormat/>
    <w:pPr>
      <w:spacing w:before="0" w:after="480"/>
      <w:jc w:val="center"/>
    </w:pPr>
    <w:rPr>
      <w:rFonts w:ascii="Arial" w:hAnsi="Arial" w:eastAsia="Arial" w:cs="Arial"/>
      <w:color w:val="666666"/>
      <w:sz w:val="28"/>
      <w:szCs w:val="28"/>
    </w:rPr>
  </w:style>
  <w:style w:type="paragraph" w:styleId="FieldName">
    <w:name w:val="Field Name"/>
    <w:qFormat/>
    <w:pPr>
      <w:widowControl/>
      <w:bidi w:val="0"/>
      <w:spacing w:before="180" w:after="60"/>
      <w:jc w:val="left"/>
    </w:pPr>
    <w:rPr>
      <w:rFonts w:ascii="Courier New" w:hAnsi="Courier New" w:eastAsia="Courier New" w:cs="Courier New"/>
      <w:b/>
      <w:bCs/>
      <w:color w:val="0066CC"/>
      <w:kern w:val="0"/>
      <w:sz w:val="20"/>
      <w:szCs w:val="20"/>
      <w:lang w:val="en-GB" w:eastAsia="zh-CN" w:bidi="hi-IN"/>
    </w:r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PlainTable1" mc:Ignorable="w14">
    <w:name xmlns:w="http://schemas.openxmlformats.org/wordprocessingml/2006/main" w:val="Plain Table 1"/>
    <w:basedOn xmlns:w="http://schemas.openxmlformats.org/wordprocessingml/2006/main" w:val="TableNormal"/>
    <w:uiPriority xmlns:w="http://schemas.openxmlformats.org/wordprocessingml/2006/main" w:val="41"/>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Pr/>
      <w:tcPr>
        <w:tcBorders>
          <w:top w:val="double" w:color="BFBFBF" w:themeColor="background1" w:themeShade="BF"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3.xml" Id="rId6" /><Relationship Type="http://schemas.openxmlformats.org/officeDocument/2006/relationships/customXml" Target="../customXml/item2.xml" Id="rId5" /><Relationship Type="http://schemas.openxmlformats.org/officeDocument/2006/relationships/customXml" Target="../customXml/item1.xml" Id="rId4" /><Relationship Type="http://schemas.openxmlformats.org/officeDocument/2006/relationships/numbering" Target="numbering.xml" Id="Raff7750edb694b2a" /><Relationship Type="http://schemas.openxmlformats.org/officeDocument/2006/relationships/image" Target="/media/image.png" Id="rId852953252" /><Relationship Type="http://schemas.openxmlformats.org/officeDocument/2006/relationships/image" Target="/media/image2.png" Id="rId1092209644" /><Relationship Type="http://schemas.openxmlformats.org/officeDocument/2006/relationships/image" Target="/media/image3.png" Id="rId1241791350"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5CFE6ED3BCE4A9A789E695367D49A" ma:contentTypeVersion="19" ma:contentTypeDescription="Create a new document." ma:contentTypeScope="" ma:versionID="1f0854cc507c8a3191b19dbf9748d4f6">
  <xsd:schema xmlns:xsd="http://www.w3.org/2001/XMLSchema" xmlns:xs="http://www.w3.org/2001/XMLSchema" xmlns:p="http://schemas.microsoft.com/office/2006/metadata/properties" xmlns:ns2="a22c8acc-9e14-4fb0-916b-2baa6d00fcfa" xmlns:ns3="4d3a9eab-3171-43b9-a797-42b0f6e4805e" targetNamespace="http://schemas.microsoft.com/office/2006/metadata/properties" ma:root="true" ma:fieldsID="f7675a1a268452e95bdc411d862537fe" ns2:_="" ns3:_="">
    <xsd:import namespace="a22c8acc-9e14-4fb0-916b-2baa6d00fcfa"/>
    <xsd:import namespace="4d3a9eab-3171-43b9-a797-42b0f6e48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8acc-9e14-4fb0-916b-2baa6d00f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057a-e482-4f51-9c43-58dfeff2a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9eab-3171-43b9-a797-42b0f6e480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6de141-62f3-41d8-b8a9-444b29e1404c}" ma:internalName="TaxCatchAll" ma:showField="CatchAllData" ma:web="4d3a9eab-3171-43b9-a797-42b0f6e48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3a9eab-3171-43b9-a797-42b0f6e4805e" xsi:nil="true"/>
    <lcf76f155ced4ddcb4097134ff3c332f xmlns="a22c8acc-9e14-4fb0-916b-2baa6d00fc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9059F9-48DD-4ED3-AC78-836F5D195E45}"/>
</file>

<file path=customXml/itemProps2.xml><?xml version="1.0" encoding="utf-8"?>
<ds:datastoreItem xmlns:ds="http://schemas.openxmlformats.org/officeDocument/2006/customXml" ds:itemID="{493373DA-F044-47BA-A167-27E00709B5BF}"/>
</file>

<file path=customXml/itemProps3.xml><?xml version="1.0" encoding="utf-8"?>
<ds:datastoreItem xmlns:ds="http://schemas.openxmlformats.org/officeDocument/2006/customXml" ds:itemID="{BC773DA0-FD1E-4623-8BFD-2CA22DDFB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Un-named</dc:creator>
  <dc:description/>
  <lastModifiedBy>Ben Jefferson</lastModifiedBy>
  <revision>15</revision>
  <dcterms:created xsi:type="dcterms:W3CDTF">2025-12-02T15:08:50.0000000Z</dcterms:created>
  <dcterms:modified xsi:type="dcterms:W3CDTF">2026-05-19T07:58:00.3846453Z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0x010100B675CFE6ED3BCE4A9A789E695367D49A</vt:lpwstr>
  </property>
  <property fmtid="{D5CDD505-2E9C-101B-9397-08002B2CF9AE}" pid="3" name="MediaServiceImageTags">
    <vt:lpwstr/>
  </property>
</Properties>
</file>